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69" w:rsidRDefault="003B1187" w:rsidP="00856062">
      <w:pPr>
        <w:pStyle w:val="30"/>
        <w:framePr w:w="10426" w:h="5341" w:hRule="exact" w:wrap="none" w:vAnchor="page" w:hAnchor="page" w:x="991" w:y="3436"/>
        <w:shd w:val="clear" w:color="auto" w:fill="auto"/>
        <w:spacing w:before="0" w:line="360" w:lineRule="auto"/>
        <w:ind w:left="100"/>
        <w:rPr>
          <w:rFonts w:asciiTheme="minorHAnsi" w:hAnsiTheme="minorHAnsi"/>
          <w:b/>
          <w:i/>
          <w:sz w:val="56"/>
        </w:rPr>
      </w:pPr>
      <w:r w:rsidRPr="00857469">
        <w:rPr>
          <w:rFonts w:asciiTheme="minorHAnsi" w:hAnsiTheme="minorHAnsi"/>
          <w:b/>
          <w:i/>
          <w:sz w:val="56"/>
        </w:rPr>
        <w:t xml:space="preserve">План работы </w:t>
      </w:r>
    </w:p>
    <w:p w:rsidR="00856062" w:rsidRPr="00857469" w:rsidRDefault="00856062" w:rsidP="00856062">
      <w:pPr>
        <w:pStyle w:val="30"/>
        <w:framePr w:w="10426" w:h="5341" w:hRule="exact" w:wrap="none" w:vAnchor="page" w:hAnchor="page" w:x="991" w:y="3436"/>
        <w:shd w:val="clear" w:color="auto" w:fill="auto"/>
        <w:spacing w:before="0" w:line="360" w:lineRule="auto"/>
        <w:ind w:left="100"/>
        <w:rPr>
          <w:rFonts w:asciiTheme="minorHAnsi" w:hAnsiTheme="minorHAnsi"/>
          <w:b/>
          <w:i/>
          <w:sz w:val="56"/>
        </w:rPr>
      </w:pPr>
      <w:r>
        <w:rPr>
          <w:rFonts w:asciiTheme="minorHAnsi" w:hAnsiTheme="minorHAnsi"/>
          <w:b/>
          <w:i/>
          <w:sz w:val="56"/>
        </w:rPr>
        <w:t>МКДОУ Детского сада «Ласточка»</w:t>
      </w:r>
    </w:p>
    <w:p w:rsidR="00857469" w:rsidRPr="00857469" w:rsidRDefault="003B1187" w:rsidP="00856062">
      <w:pPr>
        <w:pStyle w:val="30"/>
        <w:framePr w:w="10426" w:h="5341" w:hRule="exact" w:wrap="none" w:vAnchor="page" w:hAnchor="page" w:x="991" w:y="3436"/>
        <w:shd w:val="clear" w:color="auto" w:fill="auto"/>
        <w:spacing w:before="0" w:line="360" w:lineRule="auto"/>
        <w:ind w:left="100"/>
        <w:rPr>
          <w:rFonts w:asciiTheme="minorHAnsi" w:hAnsiTheme="minorHAnsi"/>
          <w:b/>
          <w:i/>
          <w:sz w:val="56"/>
        </w:rPr>
      </w:pPr>
      <w:r w:rsidRPr="00857469">
        <w:rPr>
          <w:rFonts w:asciiTheme="minorHAnsi" w:hAnsiTheme="minorHAnsi"/>
          <w:b/>
          <w:i/>
          <w:sz w:val="56"/>
        </w:rPr>
        <w:t>по</w:t>
      </w:r>
      <w:r w:rsidR="001F0372" w:rsidRPr="00857469">
        <w:rPr>
          <w:rFonts w:asciiTheme="minorHAnsi" w:hAnsiTheme="minorHAnsi"/>
          <w:b/>
          <w:i/>
          <w:sz w:val="56"/>
        </w:rPr>
        <w:t xml:space="preserve"> профилактике детского дорожно-</w:t>
      </w:r>
      <w:r w:rsidRPr="00857469">
        <w:rPr>
          <w:rFonts w:asciiTheme="minorHAnsi" w:hAnsiTheme="minorHAnsi"/>
          <w:b/>
          <w:i/>
          <w:sz w:val="56"/>
        </w:rPr>
        <w:t>тра</w:t>
      </w:r>
      <w:r w:rsidR="001F0372" w:rsidRPr="00857469">
        <w:rPr>
          <w:rFonts w:asciiTheme="minorHAnsi" w:hAnsiTheme="minorHAnsi"/>
          <w:b/>
          <w:i/>
          <w:sz w:val="56"/>
        </w:rPr>
        <w:t xml:space="preserve">нспортного травматизма </w:t>
      </w:r>
    </w:p>
    <w:p w:rsidR="005B6226" w:rsidRPr="00857469" w:rsidRDefault="001F0372" w:rsidP="00856062">
      <w:pPr>
        <w:pStyle w:val="30"/>
        <w:framePr w:w="10426" w:h="5341" w:hRule="exact" w:wrap="none" w:vAnchor="page" w:hAnchor="page" w:x="991" w:y="3436"/>
        <w:shd w:val="clear" w:color="auto" w:fill="auto"/>
        <w:spacing w:before="0" w:line="360" w:lineRule="auto"/>
        <w:ind w:left="100"/>
        <w:rPr>
          <w:rFonts w:asciiTheme="minorHAnsi" w:hAnsiTheme="minorHAnsi"/>
          <w:b/>
          <w:i/>
          <w:sz w:val="56"/>
        </w:rPr>
      </w:pPr>
      <w:r w:rsidRPr="00857469">
        <w:rPr>
          <w:rFonts w:asciiTheme="minorHAnsi" w:hAnsiTheme="minorHAnsi"/>
          <w:b/>
          <w:i/>
          <w:sz w:val="56"/>
        </w:rPr>
        <w:t>на 2018-</w:t>
      </w:r>
      <w:r w:rsidR="003B1187" w:rsidRPr="00857469">
        <w:rPr>
          <w:rFonts w:asciiTheme="minorHAnsi" w:hAnsiTheme="minorHAnsi"/>
          <w:b/>
          <w:i/>
          <w:sz w:val="56"/>
        </w:rPr>
        <w:t xml:space="preserve">2019 учебный </w:t>
      </w:r>
      <w:r w:rsidRPr="00857469">
        <w:rPr>
          <w:rFonts w:asciiTheme="minorHAnsi" w:hAnsiTheme="minorHAnsi"/>
          <w:b/>
          <w:i/>
          <w:sz w:val="56"/>
        </w:rPr>
        <w:t>год</w:t>
      </w:r>
      <w:r w:rsidR="00857469">
        <w:rPr>
          <w:rFonts w:asciiTheme="minorHAnsi" w:hAnsiTheme="minorHAnsi"/>
          <w:b/>
          <w:i/>
          <w:sz w:val="56"/>
        </w:rPr>
        <w:t>.</w:t>
      </w:r>
    </w:p>
    <w:p w:rsidR="005B6226" w:rsidRDefault="005B6226" w:rsidP="00856062">
      <w:pPr>
        <w:pStyle w:val="30"/>
        <w:framePr w:w="10426" w:h="5341" w:hRule="exact" w:wrap="none" w:vAnchor="page" w:hAnchor="page" w:x="991" w:y="3436"/>
        <w:shd w:val="clear" w:color="auto" w:fill="auto"/>
        <w:spacing w:before="0"/>
        <w:jc w:val="left"/>
      </w:pPr>
    </w:p>
    <w:p w:rsidR="005B6226" w:rsidRDefault="005B6226">
      <w:pPr>
        <w:rPr>
          <w:sz w:val="2"/>
          <w:szCs w:val="2"/>
        </w:rPr>
        <w:sectPr w:rsidR="005B6226" w:rsidSect="00857469">
          <w:pgSz w:w="11909" w:h="16838"/>
          <w:pgMar w:top="0" w:right="0" w:bottom="0" w:left="0" w:header="0" w:footer="3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781"/>
        <w:tblOverlap w:val="never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962"/>
        <w:gridCol w:w="1559"/>
        <w:gridCol w:w="2835"/>
      </w:tblGrid>
      <w:tr w:rsidR="00B70EEC" w:rsidRPr="00B70EEC" w:rsidTr="00810624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577" w:type="dxa"/>
            <w:shd w:val="clear" w:color="auto" w:fill="FFFFFF"/>
            <w:vAlign w:val="center"/>
          </w:tcPr>
          <w:p w:rsidR="005921A1" w:rsidRPr="005921A1" w:rsidRDefault="005921A1" w:rsidP="005921A1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b/>
                <w:sz w:val="12"/>
              </w:rPr>
            </w:pPr>
          </w:p>
          <w:p w:rsidR="00B70EEC" w:rsidRPr="00B70EEC" w:rsidRDefault="00B70EEC" w:rsidP="005921A1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Theme="minorHAnsi" w:hAnsiTheme="minorHAnsi"/>
                <w:b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b/>
                <w:sz w:val="24"/>
              </w:rPr>
              <w:t>№</w:t>
            </w:r>
          </w:p>
          <w:p w:rsidR="00B70EEC" w:rsidRPr="00B70EEC" w:rsidRDefault="00B70EEC" w:rsidP="005921A1">
            <w:pPr>
              <w:pStyle w:val="1"/>
              <w:shd w:val="clear" w:color="auto" w:fill="auto"/>
              <w:spacing w:before="120" w:after="0" w:line="240" w:lineRule="auto"/>
              <w:ind w:firstLine="0"/>
              <w:rPr>
                <w:rFonts w:asciiTheme="minorHAnsi" w:hAnsiTheme="minorHAnsi"/>
                <w:sz w:val="24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:rsidR="00B70EEC" w:rsidRPr="00B70EEC" w:rsidRDefault="00B70EEC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0pt0pt"/>
                <w:rFonts w:asciiTheme="minorHAnsi" w:eastAsia="Arial" w:hAnsiTheme="minorHAnsi"/>
                <w:sz w:val="24"/>
              </w:rPr>
              <w:t>Мероприятия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0EEC" w:rsidRPr="00B70EEC" w:rsidRDefault="00B70EEC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0pt0pt"/>
                <w:rFonts w:asciiTheme="minorHAnsi" w:eastAsia="Arial" w:hAnsiTheme="minorHAnsi"/>
                <w:sz w:val="24"/>
              </w:rPr>
              <w:t>Сроки</w:t>
            </w:r>
          </w:p>
          <w:p w:rsidR="00B70EEC" w:rsidRPr="00B70EEC" w:rsidRDefault="00B70EEC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0pt0pt"/>
                <w:rFonts w:asciiTheme="minorHAnsi" w:eastAsia="Arial" w:hAnsiTheme="minorHAnsi"/>
                <w:sz w:val="24"/>
              </w:rPr>
              <w:t>исполнения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70EEC" w:rsidRPr="00B70EEC" w:rsidRDefault="00B70EEC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0pt0pt"/>
                <w:rFonts w:asciiTheme="minorHAnsi" w:eastAsia="Arial" w:hAnsiTheme="minorHAnsi"/>
                <w:sz w:val="24"/>
              </w:rPr>
              <w:t>Ответственный</w:t>
            </w:r>
          </w:p>
        </w:tc>
      </w:tr>
      <w:tr w:rsidR="00560046" w:rsidRPr="00B70EEC" w:rsidTr="005921A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77" w:type="dxa"/>
            <w:shd w:val="clear" w:color="auto" w:fill="FFFFFF"/>
            <w:vAlign w:val="center"/>
          </w:tcPr>
          <w:p w:rsidR="00560046" w:rsidRPr="00B70EEC" w:rsidRDefault="00560046" w:rsidP="00B70EEC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</w:tc>
        <w:tc>
          <w:tcPr>
            <w:tcW w:w="9356" w:type="dxa"/>
            <w:gridSpan w:val="3"/>
            <w:shd w:val="clear" w:color="auto" w:fill="FFFFFF"/>
            <w:vAlign w:val="center"/>
          </w:tcPr>
          <w:p w:rsidR="00560046" w:rsidRPr="00B70EEC" w:rsidRDefault="00560046" w:rsidP="00856062">
            <w:pPr>
              <w:pStyle w:val="1"/>
              <w:numPr>
                <w:ilvl w:val="0"/>
                <w:numId w:val="8"/>
              </w:numPr>
              <w:shd w:val="clear" w:color="auto" w:fill="auto"/>
              <w:spacing w:before="180" w:after="0" w:line="250" w:lineRule="exact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560046">
              <w:rPr>
                <w:rStyle w:val="TimesNewRoman125pt0pt"/>
                <w:rFonts w:asciiTheme="minorHAnsi" w:eastAsia="Arial" w:hAnsiTheme="minorHAnsi"/>
                <w:b/>
                <w:i/>
                <w:sz w:val="28"/>
              </w:rPr>
              <w:t>Организационная работа</w:t>
            </w:r>
            <w:r w:rsidR="00856062">
              <w:rPr>
                <w:rStyle w:val="TimesNewRoman125pt0pt"/>
                <w:rFonts w:asciiTheme="minorHAnsi" w:eastAsia="Arial" w:hAnsiTheme="minorHAnsi"/>
                <w:b/>
                <w:i/>
                <w:sz w:val="28"/>
              </w:rPr>
              <w:t>.</w:t>
            </w:r>
          </w:p>
        </w:tc>
      </w:tr>
      <w:tr w:rsidR="00B70EEC" w:rsidRPr="00B70EEC" w:rsidTr="00810624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577" w:type="dxa"/>
            <w:shd w:val="clear" w:color="auto" w:fill="FFFFFF"/>
            <w:vAlign w:val="center"/>
          </w:tcPr>
          <w:p w:rsidR="00B70EEC" w:rsidRPr="00B70EEC" w:rsidRDefault="00B70EEC" w:rsidP="00B70EEC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1.1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B70EEC" w:rsidRPr="00B70EEC" w:rsidRDefault="00B70EEC" w:rsidP="005921A1">
            <w:pPr>
              <w:pStyle w:val="1"/>
              <w:shd w:val="clear" w:color="auto" w:fill="auto"/>
              <w:tabs>
                <w:tab w:val="left" w:pos="2788"/>
              </w:tabs>
              <w:spacing w:before="0" w:after="0" w:line="240" w:lineRule="auto"/>
              <w:ind w:left="120" w:right="187" w:firstLine="0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Разработка, утверждение перспективного плана мероприятий по профилактике ДТП в ДОУ </w:t>
            </w:r>
            <w:proofErr w:type="gramStart"/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на</w:t>
            </w:r>
            <w:proofErr w:type="gramEnd"/>
          </w:p>
          <w:p w:rsidR="00B70EEC" w:rsidRPr="00B70EEC" w:rsidRDefault="00B70EEC" w:rsidP="005921A1">
            <w:pPr>
              <w:pStyle w:val="1"/>
              <w:shd w:val="clear" w:color="auto" w:fill="auto"/>
              <w:tabs>
                <w:tab w:val="left" w:pos="2788"/>
              </w:tabs>
              <w:spacing w:before="0" w:after="0" w:line="240" w:lineRule="auto"/>
              <w:ind w:left="120" w:right="187" w:firstLine="0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2018-2019 учебный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0EEC" w:rsidRPr="00B70EEC" w:rsidRDefault="00B70EEC" w:rsidP="00560046">
            <w:pPr>
              <w:pStyle w:val="1"/>
              <w:shd w:val="clear" w:color="auto" w:fill="auto"/>
              <w:spacing w:before="0" w:after="0" w:line="379" w:lineRule="exact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Июнь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70EEC" w:rsidRPr="00B70EEC" w:rsidRDefault="00B70EEC" w:rsidP="00B70EEC">
            <w:pPr>
              <w:pStyle w:val="1"/>
              <w:shd w:val="clear" w:color="auto" w:fill="auto"/>
              <w:spacing w:before="180" w:after="0" w:line="250" w:lineRule="exact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Методист </w:t>
            </w:r>
          </w:p>
        </w:tc>
      </w:tr>
      <w:tr w:rsidR="00B70EEC" w:rsidRPr="00B70EEC" w:rsidTr="00810624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577" w:type="dxa"/>
            <w:shd w:val="clear" w:color="auto" w:fill="FFFFFF"/>
            <w:vAlign w:val="center"/>
          </w:tcPr>
          <w:p w:rsidR="00B70EEC" w:rsidRPr="00B70EEC" w:rsidRDefault="00B70EEC" w:rsidP="00B70EEC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1.2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B70EEC" w:rsidRPr="00B70EEC" w:rsidRDefault="00B70EEC" w:rsidP="005921A1">
            <w:pPr>
              <w:pStyle w:val="1"/>
              <w:shd w:val="clear" w:color="auto" w:fill="auto"/>
              <w:tabs>
                <w:tab w:val="left" w:pos="2788"/>
              </w:tabs>
              <w:spacing w:before="0" w:after="0" w:line="240" w:lineRule="auto"/>
              <w:ind w:left="120" w:right="187" w:firstLine="0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Педагогический час. Ознакомление педагогов с планом работы по профилактике дорожно-транспортного травматизма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0EEC" w:rsidRPr="00B70EEC" w:rsidRDefault="00B70EEC" w:rsidP="00560046">
            <w:pPr>
              <w:pStyle w:val="1"/>
              <w:shd w:val="clear" w:color="auto" w:fill="auto"/>
              <w:spacing w:before="0" w:after="0" w:line="370" w:lineRule="exact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Июль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70EEC" w:rsidRPr="00B70EEC" w:rsidRDefault="00B70EEC" w:rsidP="00B70EEC">
            <w:pPr>
              <w:pStyle w:val="1"/>
              <w:shd w:val="clear" w:color="auto" w:fill="auto"/>
              <w:spacing w:before="180" w:after="0" w:line="250" w:lineRule="exact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Методист </w:t>
            </w:r>
          </w:p>
        </w:tc>
      </w:tr>
    </w:tbl>
    <w:tbl>
      <w:tblPr>
        <w:tblpPr w:leftFromText="180" w:rightFromText="180" w:vertAnchor="page" w:horzAnchor="margin" w:tblpXSpec="center" w:tblpY="5311"/>
        <w:tblOverlap w:val="never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929"/>
        <w:gridCol w:w="1559"/>
        <w:gridCol w:w="2835"/>
      </w:tblGrid>
      <w:tr w:rsidR="005921A1" w:rsidRPr="00B70EEC" w:rsidTr="00856062">
        <w:tblPrEx>
          <w:tblCellMar>
            <w:top w:w="0" w:type="dxa"/>
            <w:bottom w:w="0" w:type="dxa"/>
          </w:tblCellMar>
        </w:tblPrEx>
        <w:trPr>
          <w:trHeight w:hRule="exact" w:val="1004"/>
        </w:trPr>
        <w:tc>
          <w:tcPr>
            <w:tcW w:w="610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1.3</w:t>
            </w:r>
          </w:p>
        </w:tc>
        <w:tc>
          <w:tcPr>
            <w:tcW w:w="4929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Организация предметно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softHyphen/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>-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развивающей среды в группах по обучению детей правилам дорожного движения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10624" w:rsidRDefault="00810624" w:rsidP="00856062">
            <w:pPr>
              <w:pStyle w:val="1"/>
              <w:shd w:val="clear" w:color="auto" w:fill="auto"/>
              <w:spacing w:before="0" w:after="0" w:line="240" w:lineRule="auto"/>
              <w:ind w:right="560"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>В течение</w:t>
            </w:r>
          </w:p>
          <w:p w:rsidR="005921A1" w:rsidRPr="00810624" w:rsidRDefault="005921A1" w:rsidP="00856062">
            <w:pPr>
              <w:pStyle w:val="1"/>
              <w:shd w:val="clear" w:color="auto" w:fill="auto"/>
              <w:spacing w:before="0" w:after="0" w:line="240" w:lineRule="auto"/>
              <w:ind w:right="560" w:firstLine="0"/>
              <w:jc w:val="center"/>
              <w:rPr>
                <w:rFonts w:asciiTheme="minorHAnsi" w:hAnsiTheme="minorHAnsi" w:cs="Times New Roman"/>
                <w:spacing w:val="3"/>
                <w:sz w:val="24"/>
                <w:szCs w:val="25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года</w:t>
            </w:r>
          </w:p>
        </w:tc>
        <w:tc>
          <w:tcPr>
            <w:tcW w:w="2835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Методист, 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всех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>в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озрастных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</w:p>
        </w:tc>
      </w:tr>
      <w:tr w:rsidR="005921A1" w:rsidRPr="00B70EEC" w:rsidTr="00856062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610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1.4</w:t>
            </w:r>
          </w:p>
        </w:tc>
        <w:tc>
          <w:tcPr>
            <w:tcW w:w="4929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Оформление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</w:t>
            </w:r>
            <w:proofErr w:type="gramStart"/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групповых</w:t>
            </w:r>
            <w:proofErr w:type="gramEnd"/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И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нформационных</w:t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«уголков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безопасности»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5921A1" w:rsidRPr="00B70EEC" w:rsidRDefault="00810624" w:rsidP="00856062">
            <w:pPr>
              <w:pStyle w:val="1"/>
              <w:shd w:val="clear" w:color="auto" w:fill="auto"/>
              <w:spacing w:before="0" w:after="0" w:line="240" w:lineRule="auto"/>
              <w:ind w:right="560" w:firstLine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В течение года</w:t>
            </w:r>
          </w:p>
        </w:tc>
        <w:tc>
          <w:tcPr>
            <w:tcW w:w="2835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Методист, 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 всех возрастных групп</w:t>
            </w:r>
          </w:p>
        </w:tc>
      </w:tr>
      <w:tr w:rsidR="005921A1" w:rsidRPr="00B70EEC" w:rsidTr="00810624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610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1.5</w:t>
            </w:r>
          </w:p>
        </w:tc>
        <w:tc>
          <w:tcPr>
            <w:tcW w:w="4929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Организация встреч сотрудников ОГИБДД с воспитанниками ДОУ для проведения мероприятий по профилактике ДТП</w:t>
            </w:r>
          </w:p>
        </w:tc>
        <w:tc>
          <w:tcPr>
            <w:tcW w:w="1559" w:type="dxa"/>
            <w:shd w:val="clear" w:color="auto" w:fill="FFFFFF"/>
          </w:tcPr>
          <w:p w:rsidR="005921A1" w:rsidRPr="00B70EEC" w:rsidRDefault="005921A1" w:rsidP="00856062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Сентябрь - Май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120" w:line="250" w:lineRule="exact"/>
              <w:ind w:firstLine="0"/>
              <w:rPr>
                <w:rFonts w:asciiTheme="minorHAnsi" w:hAnsiTheme="minorHAnsi"/>
                <w:sz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180" w:after="0" w:line="250" w:lineRule="exact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Методист </w:t>
            </w:r>
          </w:p>
        </w:tc>
      </w:tr>
      <w:tr w:rsidR="005921A1" w:rsidRPr="00B70EEC" w:rsidTr="005921A1">
        <w:tblPrEx>
          <w:tblCellMar>
            <w:top w:w="0" w:type="dxa"/>
            <w:bottom w:w="0" w:type="dxa"/>
          </w:tblCellMar>
        </w:tblPrEx>
        <w:trPr>
          <w:trHeight w:hRule="exact" w:val="1278"/>
        </w:trPr>
        <w:tc>
          <w:tcPr>
            <w:tcW w:w="610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1.6</w:t>
            </w:r>
          </w:p>
        </w:tc>
        <w:tc>
          <w:tcPr>
            <w:tcW w:w="4929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Оформление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выставки: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экспозиция детских рисунков на тему «Пешеход на улице»</w:t>
            </w:r>
          </w:p>
        </w:tc>
        <w:tc>
          <w:tcPr>
            <w:tcW w:w="1559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370" w:lineRule="exact"/>
              <w:ind w:right="560" w:firstLine="0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5921A1" w:rsidRPr="00560046" w:rsidRDefault="005921A1" w:rsidP="005921A1">
            <w:pPr>
              <w:pStyle w:val="1"/>
              <w:shd w:val="clear" w:color="auto" w:fill="auto"/>
              <w:spacing w:before="0" w:after="0" w:line="370" w:lineRule="exact"/>
              <w:ind w:right="560" w:firstLine="0"/>
              <w:jc w:val="center"/>
              <w:rPr>
                <w:rFonts w:asciiTheme="minorHAnsi" w:hAnsiTheme="minorHAnsi"/>
                <w:sz w:val="24"/>
              </w:rPr>
            </w:pPr>
            <w:r w:rsidRPr="00560046">
              <w:rPr>
                <w:rStyle w:val="TimesNewRoman125pt0pt"/>
                <w:rFonts w:asciiTheme="minorHAnsi" w:eastAsia="Arial" w:hAnsiTheme="minorHAnsi"/>
                <w:sz w:val="24"/>
              </w:rPr>
              <w:t>Март</w:t>
            </w:r>
          </w:p>
        </w:tc>
        <w:tc>
          <w:tcPr>
            <w:tcW w:w="2835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370" w:lineRule="exact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 старших групп</w:t>
            </w:r>
          </w:p>
        </w:tc>
      </w:tr>
      <w:tr w:rsidR="005921A1" w:rsidRPr="00B70EEC" w:rsidTr="005921A1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610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1.7</w:t>
            </w:r>
          </w:p>
        </w:tc>
        <w:tc>
          <w:tcPr>
            <w:tcW w:w="4929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Организация досугов и развлечений по закреплению знаний детьми правил дорожного движения</w:t>
            </w:r>
          </w:p>
        </w:tc>
        <w:tc>
          <w:tcPr>
            <w:tcW w:w="1559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right="560" w:firstLine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В </w:t>
            </w:r>
            <w:r>
              <w:rPr>
                <w:rFonts w:asciiTheme="minorHAnsi" w:hAnsiTheme="minorHAnsi"/>
                <w:sz w:val="24"/>
              </w:rPr>
              <w:t>т</w:t>
            </w:r>
            <w:r>
              <w:rPr>
                <w:rFonts w:asciiTheme="minorHAnsi" w:hAnsiTheme="minorHAnsi"/>
                <w:sz w:val="24"/>
              </w:rPr>
              <w:t>ечение года</w:t>
            </w:r>
          </w:p>
        </w:tc>
        <w:tc>
          <w:tcPr>
            <w:tcW w:w="2835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Методист,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 старших групп</w:t>
            </w:r>
          </w:p>
        </w:tc>
      </w:tr>
    </w:tbl>
    <w:tbl>
      <w:tblPr>
        <w:tblpPr w:leftFromText="180" w:rightFromText="180" w:vertAnchor="text" w:horzAnchor="margin" w:tblpXSpec="center" w:tblpY="10936"/>
        <w:tblOverlap w:val="never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952"/>
        <w:gridCol w:w="10"/>
        <w:gridCol w:w="1559"/>
        <w:gridCol w:w="2835"/>
      </w:tblGrid>
      <w:tr w:rsidR="005921A1" w:rsidRPr="00B70EEC" w:rsidTr="005921A1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577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1.8</w:t>
            </w:r>
          </w:p>
        </w:tc>
        <w:tc>
          <w:tcPr>
            <w:tcW w:w="4962" w:type="dxa"/>
            <w:gridSpan w:val="2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Организация музыкально-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спортивных праздников «Наш Друг - Светофор»,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  <w:szCs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«В гостях у Азбуки дорожных наук» на улице с участием сотрудников ГИБДД</w:t>
            </w:r>
          </w:p>
        </w:tc>
        <w:tc>
          <w:tcPr>
            <w:tcW w:w="1559" w:type="dxa"/>
            <w:shd w:val="clear" w:color="auto" w:fill="FFFFFF"/>
          </w:tcPr>
          <w:p w:rsidR="005921A1" w:rsidRDefault="005921A1" w:rsidP="005921A1">
            <w:pPr>
              <w:pStyle w:val="1"/>
              <w:shd w:val="clear" w:color="auto" w:fill="auto"/>
              <w:spacing w:before="0" w:after="120" w:line="240" w:lineRule="auto"/>
              <w:ind w:firstLine="0"/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</w:pP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Сентябрь</w:t>
            </w:r>
            <w:r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Методист, 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всех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>в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озрастных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>, родители воспитанников</w:t>
            </w:r>
          </w:p>
        </w:tc>
      </w:tr>
      <w:tr w:rsidR="005921A1" w:rsidRPr="00B70EEC" w:rsidTr="005921A1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577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1.9</w:t>
            </w:r>
          </w:p>
        </w:tc>
        <w:tc>
          <w:tcPr>
            <w:tcW w:w="4962" w:type="dxa"/>
            <w:gridSpan w:val="2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П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 xml:space="preserve">росмотр видео и </w:t>
            </w:r>
            <w:proofErr w:type="gramStart"/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фото</w:t>
            </w:r>
            <w:r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-материалов</w:t>
            </w:r>
            <w:proofErr w:type="gramEnd"/>
            <w:r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 xml:space="preserve"> по профилактике ДТП</w:t>
            </w:r>
          </w:p>
        </w:tc>
        <w:tc>
          <w:tcPr>
            <w:tcW w:w="1559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Методист, 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всех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>в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озрастных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</w:p>
        </w:tc>
      </w:tr>
      <w:tr w:rsidR="005921A1" w:rsidRPr="00B70EEC" w:rsidTr="005921A1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577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shd w:val="clear" w:color="auto" w:fill="FFFFFF"/>
          </w:tcPr>
          <w:p w:rsidR="005921A1" w:rsidRPr="00AC22DA" w:rsidRDefault="005921A1" w:rsidP="00856062">
            <w:pPr>
              <w:pStyle w:val="1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jc w:val="center"/>
              <w:rPr>
                <w:rStyle w:val="TimesNewRoman125pt0pt"/>
                <w:rFonts w:asciiTheme="minorHAnsi" w:eastAsia="Arial" w:hAnsiTheme="minorHAnsi"/>
                <w:b/>
                <w:i/>
                <w:sz w:val="24"/>
                <w:szCs w:val="24"/>
              </w:rPr>
            </w:pPr>
            <w:r w:rsidRPr="00AC22DA">
              <w:rPr>
                <w:rStyle w:val="TimesNewRoman125pt0pt"/>
                <w:rFonts w:asciiTheme="minorHAnsi" w:eastAsia="Arial" w:hAnsiTheme="minorHAnsi"/>
                <w:b/>
                <w:i/>
                <w:sz w:val="28"/>
                <w:szCs w:val="24"/>
              </w:rPr>
              <w:t>Методическая работа</w:t>
            </w:r>
            <w:r w:rsidR="00856062">
              <w:rPr>
                <w:rStyle w:val="TimesNewRoman125pt0pt"/>
                <w:rFonts w:asciiTheme="minorHAnsi" w:eastAsia="Arial" w:hAnsiTheme="minorHAnsi"/>
                <w:b/>
                <w:i/>
                <w:sz w:val="28"/>
                <w:szCs w:val="24"/>
              </w:rPr>
              <w:t>.</w:t>
            </w:r>
          </w:p>
        </w:tc>
      </w:tr>
      <w:tr w:rsidR="005921A1" w:rsidRPr="00B70EEC" w:rsidTr="005921A1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577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2.1</w:t>
            </w:r>
          </w:p>
        </w:tc>
        <w:tc>
          <w:tcPr>
            <w:tcW w:w="4952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Контроль за</w:t>
            </w:r>
            <w:proofErr w:type="gramEnd"/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 xml:space="preserve"> организацией работы с детьми по профилактике нарушений ПДД</w:t>
            </w:r>
          </w:p>
        </w:tc>
        <w:tc>
          <w:tcPr>
            <w:tcW w:w="1569" w:type="dxa"/>
            <w:gridSpan w:val="2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 xml:space="preserve">Методист </w:t>
            </w:r>
          </w:p>
        </w:tc>
      </w:tr>
      <w:tr w:rsidR="005921A1" w:rsidRPr="00B70EEC" w:rsidTr="005921A1">
        <w:tblPrEx>
          <w:tblCellMar>
            <w:top w:w="0" w:type="dxa"/>
            <w:bottom w:w="0" w:type="dxa"/>
          </w:tblCellMar>
        </w:tblPrEx>
        <w:trPr>
          <w:trHeight w:hRule="exact" w:val="976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2.2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  <w:szCs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Инструктаж с воспитателями: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  <w:szCs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п</w:t>
            </w:r>
            <w:r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редупреждение детского дорожно-</w:t>
            </w: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транспортного травматизма</w:t>
            </w: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Сентябрь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Январь</w:t>
            </w:r>
          </w:p>
          <w:p w:rsidR="005921A1" w:rsidRPr="00B70EEC" w:rsidRDefault="005921A1" w:rsidP="005921A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0EEC"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:rsidR="005921A1" w:rsidRPr="00B70EEC" w:rsidRDefault="005921A1" w:rsidP="005921A1">
            <w:pPr>
              <w:pStyle w:val="1"/>
              <w:shd w:val="clear" w:color="auto" w:fill="auto"/>
              <w:spacing w:before="0" w:after="24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  <w:szCs w:val="24"/>
              </w:rPr>
              <w:t>Методист</w:t>
            </w:r>
          </w:p>
        </w:tc>
      </w:tr>
    </w:tbl>
    <w:p w:rsidR="005B6226" w:rsidRDefault="005B6226">
      <w:pPr>
        <w:rPr>
          <w:sz w:val="2"/>
          <w:szCs w:val="2"/>
        </w:rPr>
        <w:sectPr w:rsidR="005B6226" w:rsidSect="00857469">
          <w:pgSz w:w="11909" w:h="16838"/>
          <w:pgMar w:top="0" w:right="0" w:bottom="0" w:left="0" w:header="0" w:footer="3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9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952"/>
        <w:gridCol w:w="1852"/>
        <w:gridCol w:w="2694"/>
      </w:tblGrid>
      <w:tr w:rsidR="00810624" w:rsidRPr="00805FB0" w:rsidTr="00810624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40" w:firstLine="0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624" w:rsidRPr="00EA445B" w:rsidRDefault="00810624" w:rsidP="00856062">
            <w:pPr>
              <w:pStyle w:val="1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right="300"/>
              <w:jc w:val="center"/>
              <w:rPr>
                <w:rStyle w:val="TimesNewRoman125pt0pt"/>
                <w:rFonts w:asciiTheme="minorHAnsi" w:eastAsia="Arial" w:hAnsiTheme="minorHAnsi"/>
                <w:b/>
                <w:i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b/>
                <w:i/>
                <w:sz w:val="28"/>
              </w:rPr>
              <w:t>Работа с детьми</w:t>
            </w:r>
            <w:r w:rsidR="00856062">
              <w:rPr>
                <w:rStyle w:val="TimesNewRoman125pt0pt"/>
                <w:rFonts w:asciiTheme="minorHAnsi" w:eastAsia="Arial" w:hAnsiTheme="minorHAnsi"/>
                <w:b/>
                <w:i/>
                <w:sz w:val="28"/>
              </w:rPr>
              <w:t>.</w:t>
            </w:r>
          </w:p>
        </w:tc>
      </w:tr>
      <w:tr w:rsidR="00810624" w:rsidRPr="00805FB0" w:rsidTr="00810624">
        <w:tblPrEx>
          <w:tblCellMar>
            <w:top w:w="0" w:type="dxa"/>
            <w:bottom w:w="0" w:type="dxa"/>
          </w:tblCellMar>
        </w:tblPrEx>
        <w:trPr>
          <w:trHeight w:hRule="exact" w:val="14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60" w:firstLine="0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3.1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Инструктажи с воспитанниками:</w:t>
            </w:r>
          </w:p>
          <w:p w:rsidR="00810624" w:rsidRPr="00805FB0" w:rsidRDefault="00810624" w:rsidP="0081062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74"/>
              </w:tabs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правила поведения на дороге;</w:t>
            </w:r>
          </w:p>
          <w:p w:rsidR="00810624" w:rsidRPr="00805FB0" w:rsidRDefault="00810624" w:rsidP="0081062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83"/>
              </w:tabs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правила поведения на остановке и в транспорте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Август</w:t>
            </w: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Январь</w:t>
            </w: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всех</w:t>
            </w: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возрастных</w:t>
            </w: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</w:p>
        </w:tc>
      </w:tr>
      <w:tr w:rsidR="00810624" w:rsidRPr="00805FB0" w:rsidTr="00810624">
        <w:tblPrEx>
          <w:tblCellMar>
            <w:top w:w="0" w:type="dxa"/>
            <w:bottom w:w="0" w:type="dxa"/>
          </w:tblCellMar>
        </w:tblPrEx>
        <w:trPr>
          <w:trHeight w:hRule="exact" w:val="44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60" w:firstLine="0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3.2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Беседы</w:t>
            </w: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с воспитанниками:</w:t>
            </w: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«Моя улица»;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«Пешеходный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переход»;</w:t>
            </w: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«Транспорт»;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«Осторожно</w:t>
            </w:r>
            <w:r>
              <w:rPr>
                <w:rFonts w:asciiTheme="minorHAnsi" w:hAnsiTheme="minorHAnsi"/>
                <w:sz w:val="24"/>
              </w:rPr>
              <w:t xml:space="preserve">, </w:t>
            </w: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гололед!»;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«Светофор»;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«Воспитанный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пешеход»;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«Мы идем по тротуару»;</w:t>
            </w: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«Дорога не место для игр»;</w:t>
            </w: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«Какие бывают машины»;</w:t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</w:t>
            </w: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«</w:t>
            </w:r>
            <w:proofErr w:type="gramStart"/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Пешеходная</w:t>
            </w:r>
            <w:proofErr w:type="gramEnd"/>
          </w:p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дорожка»; «Что такое светофор»;</w:t>
            </w: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«Красный, желтый, зеленый»; </w:t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>«Помощники на дороге»</w:t>
            </w: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; «Правила поведения в автобусе»; «Я велосипедист!»;</w:t>
            </w: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«Правила дорожные, которые нужно знать»; «Всем ребятам надо знать, как по улице шагать»;</w:t>
            </w: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всех</w:t>
            </w: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возрастных</w:t>
            </w:r>
          </w:p>
          <w:p w:rsidR="00810624" w:rsidRPr="00805FB0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05FB0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</w:p>
        </w:tc>
      </w:tr>
    </w:tbl>
    <w:tbl>
      <w:tblPr>
        <w:tblpPr w:leftFromText="180" w:rightFromText="180" w:vertAnchor="text" w:horzAnchor="margin" w:tblpXSpec="center" w:tblpY="7276"/>
        <w:tblOverlap w:val="never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971"/>
        <w:gridCol w:w="1842"/>
        <w:gridCol w:w="2694"/>
      </w:tblGrid>
      <w:tr w:rsidR="00810624" w:rsidRPr="00EA445B" w:rsidTr="00810624">
        <w:tblPrEx>
          <w:tblCellMar>
            <w:top w:w="0" w:type="dxa"/>
            <w:bottom w:w="0" w:type="dxa"/>
          </w:tblCellMar>
        </w:tblPrEx>
        <w:trPr>
          <w:trHeight w:hRule="exact" w:val="1572"/>
        </w:trPr>
        <w:tc>
          <w:tcPr>
            <w:tcW w:w="568" w:type="dxa"/>
            <w:shd w:val="clear" w:color="auto" w:fill="FFFFFF"/>
          </w:tcPr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250" w:lineRule="exact"/>
              <w:ind w:firstLine="0"/>
              <w:rPr>
                <w:rFonts w:asciiTheme="minorHAnsi" w:hAnsiTheme="minorHAnsi"/>
                <w:sz w:val="24"/>
              </w:rPr>
            </w:pPr>
          </w:p>
        </w:tc>
        <w:tc>
          <w:tcPr>
            <w:tcW w:w="4971" w:type="dxa"/>
            <w:shd w:val="clear" w:color="auto" w:fill="FFFFFF"/>
          </w:tcPr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«Культура пешехода»; </w:t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«Правила эти запомним друзья!»; </w:t>
            </w: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«</w:t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Правила воспитанного пассажира»; </w:t>
            </w: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«Катание на велосипеде»; «Игры во дворе»; «Опасные участки на пешеходной части улицы».</w:t>
            </w: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370" w:lineRule="exact"/>
              <w:ind w:left="141" w:right="122" w:firstLine="0"/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810624" w:rsidRPr="00EA445B" w:rsidRDefault="00810624" w:rsidP="00810624">
            <w:pPr>
              <w:rPr>
                <w:rFonts w:asciiTheme="minorHAnsi" w:hAnsiTheme="minorHAnsi"/>
                <w:szCs w:val="10"/>
              </w:rPr>
            </w:pPr>
          </w:p>
        </w:tc>
        <w:tc>
          <w:tcPr>
            <w:tcW w:w="2694" w:type="dxa"/>
            <w:shd w:val="clear" w:color="auto" w:fill="FFFFFF"/>
          </w:tcPr>
          <w:p w:rsidR="00810624" w:rsidRPr="00EA445B" w:rsidRDefault="00810624" w:rsidP="00810624">
            <w:pPr>
              <w:rPr>
                <w:rFonts w:asciiTheme="minorHAnsi" w:hAnsiTheme="minorHAnsi"/>
                <w:szCs w:val="10"/>
              </w:rPr>
            </w:pPr>
          </w:p>
        </w:tc>
      </w:tr>
      <w:tr w:rsidR="00810624" w:rsidRPr="00EA445B" w:rsidTr="00810624">
        <w:tblPrEx>
          <w:tblCellMar>
            <w:top w:w="0" w:type="dxa"/>
            <w:bottom w:w="0" w:type="dxa"/>
          </w:tblCellMar>
        </w:tblPrEx>
        <w:trPr>
          <w:trHeight w:hRule="exact" w:val="1551"/>
        </w:trPr>
        <w:tc>
          <w:tcPr>
            <w:tcW w:w="568" w:type="dxa"/>
            <w:shd w:val="clear" w:color="auto" w:fill="FFFFFF"/>
          </w:tcPr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250" w:lineRule="exact"/>
              <w:ind w:left="200" w:firstLine="0"/>
              <w:rPr>
                <w:rFonts w:asciiTheme="minorHAnsi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3.3</w:t>
            </w:r>
          </w:p>
        </w:tc>
        <w:tc>
          <w:tcPr>
            <w:tcW w:w="4971" w:type="dxa"/>
            <w:shd w:val="clear" w:color="auto" w:fill="FFFFFF"/>
          </w:tcPr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Сюжетно-ролевые игры:</w:t>
            </w: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«Мы едем, едем, едем...»;</w:t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</w:t>
            </w: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«Автозаправочная станция»; «Станция</w:t>
            </w: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техобслуживания»; «Пассажиры»; «Пешеходы»; «Гараж»</w:t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>; «Воспитатель»</w:t>
            </w: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374" w:lineRule="exact"/>
              <w:ind w:left="120" w:firstLine="0"/>
              <w:rPr>
                <w:rFonts w:asciiTheme="minorHAnsi" w:hAnsiTheme="minorHAnsi"/>
                <w:sz w:val="24"/>
              </w:rPr>
            </w:pP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374" w:lineRule="exact"/>
              <w:ind w:left="120" w:firstLine="0"/>
              <w:rPr>
                <w:rFonts w:asciiTheme="minorHAnsi" w:hAnsiTheme="minorHAnsi"/>
                <w:sz w:val="24"/>
              </w:rPr>
            </w:pP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374" w:lineRule="exact"/>
              <w:ind w:left="120" w:firstLine="0"/>
              <w:rPr>
                <w:rFonts w:asciiTheme="minorHAnsi" w:hAnsiTheme="minorHAnsi"/>
                <w:sz w:val="24"/>
              </w:rPr>
            </w:pP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374" w:lineRule="exact"/>
              <w:ind w:left="120" w:firstLine="0"/>
              <w:rPr>
                <w:rFonts w:asciiTheme="minorHAnsi" w:hAnsiTheme="minorHAnsi"/>
                <w:sz w:val="24"/>
              </w:rPr>
            </w:pP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374" w:lineRule="exact"/>
              <w:ind w:left="120" w:firstLine="0"/>
              <w:rPr>
                <w:rFonts w:asciiTheme="minorHAnsi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</w:t>
            </w: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374" w:lineRule="exact"/>
              <w:ind w:left="120" w:firstLine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379" w:lineRule="exact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В течение года</w:t>
            </w:r>
          </w:p>
        </w:tc>
        <w:tc>
          <w:tcPr>
            <w:tcW w:w="2694" w:type="dxa"/>
            <w:shd w:val="clear" w:color="auto" w:fill="FFFFFF"/>
          </w:tcPr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всех</w:t>
            </w: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возрастных</w:t>
            </w:r>
          </w:p>
          <w:p w:rsidR="00810624" w:rsidRPr="00EA445B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EA445B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</w:p>
        </w:tc>
      </w:tr>
    </w:tbl>
    <w:tbl>
      <w:tblPr>
        <w:tblpPr w:leftFromText="180" w:rightFromText="180" w:vertAnchor="text" w:horzAnchor="margin" w:tblpXSpec="center" w:tblpY="10486"/>
        <w:tblOverlap w:val="never"/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094"/>
        <w:gridCol w:w="1842"/>
        <w:gridCol w:w="2552"/>
      </w:tblGrid>
      <w:tr w:rsidR="00810624" w:rsidRPr="00BA573E" w:rsidTr="00810624">
        <w:tblPrEx>
          <w:tblCellMar>
            <w:top w:w="0" w:type="dxa"/>
            <w:bottom w:w="0" w:type="dxa"/>
          </w:tblCellMar>
        </w:tblPrEx>
        <w:trPr>
          <w:trHeight w:hRule="exact" w:val="27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60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3.4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right="132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Дидактические игры: </w:t>
            </w:r>
            <w:proofErr w:type="gramStart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«Угадай транспорт»; «Играй, да смекай»; «Подумай - отгадай»; «Красный, желтый, зеленый»;</w:t>
            </w:r>
            <w:proofErr w:type="gramEnd"/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right="132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«Будь внимательным»; «Можно </w:t>
            </w:r>
            <w:r w:rsidRPr="00BA573E">
              <w:rPr>
                <w:rStyle w:val="TimesNewRoman125pt0pt3"/>
                <w:rFonts w:asciiTheme="minorHAnsi" w:eastAsia="Arial" w:hAnsiTheme="minorHAnsi"/>
                <w:sz w:val="24"/>
              </w:rPr>
              <w:t xml:space="preserve">- </w:t>
            </w: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нельзя»; «По земле, по воде, по воздуху»;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right="132" w:firstLine="0"/>
              <w:jc w:val="both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«Видим, слышим, ощущаем»;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right="132" w:firstLine="0"/>
              <w:jc w:val="both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«Найди такой же знак»;</w:t>
            </w:r>
          </w:p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right="132" w:firstLine="0"/>
              <w:jc w:val="both"/>
              <w:rPr>
                <w:rStyle w:val="TimesNewRoman125pt0pt"/>
                <w:rFonts w:asciiTheme="minorHAnsi" w:eastAsia="Arial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>«</w:t>
            </w:r>
            <w:proofErr w:type="gramStart"/>
            <w:r>
              <w:rPr>
                <w:rStyle w:val="TimesNewRoman125pt0pt"/>
                <w:rFonts w:asciiTheme="minorHAnsi" w:eastAsia="Arial" w:hAnsiTheme="minorHAnsi"/>
                <w:sz w:val="24"/>
              </w:rPr>
              <w:t>Мы-</w:t>
            </w: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водители</w:t>
            </w:r>
            <w:proofErr w:type="gramEnd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»; «Весёлый жезл»;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right="132" w:firstLine="0"/>
              <w:jc w:val="both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«Одинаковые, но разные».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всех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возрастных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</w:p>
        </w:tc>
      </w:tr>
      <w:tr w:rsidR="00810624" w:rsidRPr="00BA573E" w:rsidTr="00810624">
        <w:tblPrEx>
          <w:tblCellMar>
            <w:top w:w="0" w:type="dxa"/>
            <w:bottom w:w="0" w:type="dxa"/>
          </w:tblCellMar>
        </w:tblPrEx>
        <w:trPr>
          <w:trHeight w:hRule="exact" w:val="15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60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3.5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Оформление подвижных игр: </w:t>
            </w:r>
            <w:proofErr w:type="gramStart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«Светофор»; «Мы едем, едем, едем...»; «Шофёры»; «Машины на нашей улице»; «Бегущий светофор»; «Воробушек и автомобили»; «Красный, желтый, зелёный»;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всех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возрастных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</w:p>
        </w:tc>
      </w:tr>
    </w:tbl>
    <w:p w:rsidR="005B6226" w:rsidRDefault="005B6226">
      <w:pPr>
        <w:rPr>
          <w:sz w:val="2"/>
          <w:szCs w:val="2"/>
        </w:rPr>
        <w:sectPr w:rsidR="005B6226" w:rsidSect="00857469">
          <w:pgSz w:w="11909" w:h="16838"/>
          <w:pgMar w:top="0" w:right="0" w:bottom="0" w:left="0" w:header="0" w:footer="3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8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245"/>
        <w:gridCol w:w="1843"/>
        <w:gridCol w:w="2258"/>
      </w:tblGrid>
      <w:tr w:rsidR="00810624" w:rsidRPr="00BA573E" w:rsidTr="00810624">
        <w:tblPrEx>
          <w:tblCellMar>
            <w:top w:w="0" w:type="dxa"/>
            <w:bottom w:w="0" w:type="dxa"/>
          </w:tblCellMar>
        </w:tblPrEx>
        <w:trPr>
          <w:trHeight w:hRule="exact" w:val="4837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FFFFFF"/>
          </w:tcPr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60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lastRenderedPageBreak/>
              <w:t>3.6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Чтение художественной литературы:</w:t>
            </w:r>
          </w:p>
          <w:p w:rsidR="00810624" w:rsidRPr="00623DA5" w:rsidRDefault="00810624" w:rsidP="0081062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442"/>
              </w:tabs>
              <w:spacing w:before="0" w:after="0" w:line="240" w:lineRule="auto"/>
              <w:ind w:left="120" w:firstLine="0"/>
              <w:rPr>
                <w:rStyle w:val="TimesNewRoman125pt0pt"/>
                <w:rFonts w:asciiTheme="minorHAnsi" w:eastAsia="Arial" w:hAnsiTheme="minorHAnsi" w:cs="Arial"/>
                <w:spacing w:val="-1"/>
                <w:sz w:val="24"/>
                <w:szCs w:val="17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Головко «Правила движения»; </w:t>
            </w:r>
          </w:p>
          <w:p w:rsidR="00810624" w:rsidRPr="00BA573E" w:rsidRDefault="00810624" w:rsidP="0081062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442"/>
              </w:tabs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Я. </w:t>
            </w:r>
            <w:proofErr w:type="spellStart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Пишумов</w:t>
            </w:r>
            <w:proofErr w:type="spellEnd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«Машины», «Самый лучший пешеход», «Три сигнала светофора»;</w:t>
            </w:r>
          </w:p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И. Серяков «Улица, где все спешат»; 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proofErr w:type="spellStart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В.Волков</w:t>
            </w:r>
            <w:proofErr w:type="spellEnd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«В парке»; С. Михалков «Моя улица»; Н. </w:t>
            </w:r>
            <w:proofErr w:type="spellStart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Конча</w:t>
            </w: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softHyphen/>
              <w:t>ловская</w:t>
            </w:r>
            <w:proofErr w:type="spellEnd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«Самокат»; «Велосипед», «Скверная история»;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Маршак «Милиционер»,</w:t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</w:t>
            </w: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«Мяч»;</w:t>
            </w:r>
          </w:p>
          <w:p w:rsidR="00810624" w:rsidRPr="00BA573E" w:rsidRDefault="00810624" w:rsidP="00810624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461"/>
              </w:tabs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Северный «Светофор»;</w:t>
            </w:r>
          </w:p>
          <w:p w:rsidR="00810624" w:rsidRPr="00BA573E" w:rsidRDefault="00810624" w:rsidP="00810624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442"/>
              </w:tabs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Style w:val="TimesNewRoman125pt0pt"/>
                <w:rFonts w:asciiTheme="minorHAnsi" w:eastAsia="Arial" w:hAnsiTheme="minorHAnsi"/>
                <w:sz w:val="24"/>
              </w:rPr>
              <w:t>Семиренко</w:t>
            </w:r>
            <w:proofErr w:type="spellEnd"/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«Запреща</w:t>
            </w: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ется - разрешается»;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80" w:firstLine="0"/>
              <w:jc w:val="both"/>
              <w:rPr>
                <w:rFonts w:asciiTheme="minorHAnsi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И. Л. </w:t>
            </w:r>
            <w:proofErr w:type="spellStart"/>
            <w:r>
              <w:rPr>
                <w:rStyle w:val="TimesNewRoman125pt0pt"/>
                <w:rFonts w:asciiTheme="minorHAnsi" w:eastAsia="Arial" w:hAnsiTheme="minorHAnsi"/>
                <w:sz w:val="24"/>
              </w:rPr>
              <w:t>Сандбери</w:t>
            </w:r>
            <w:proofErr w:type="spellEnd"/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«Маль</w:t>
            </w: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чик и сто автомобилей»;</w:t>
            </w:r>
          </w:p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Style w:val="TimesNewRoman125pt0pt"/>
                <w:rFonts w:asciiTheme="minorHAnsi" w:eastAsia="Arial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М. </w:t>
            </w:r>
            <w:proofErr w:type="spellStart"/>
            <w:r>
              <w:rPr>
                <w:rStyle w:val="TimesNewRoman125pt0pt"/>
                <w:rFonts w:asciiTheme="minorHAnsi" w:eastAsia="Arial" w:hAnsiTheme="minorHAnsi"/>
                <w:sz w:val="24"/>
              </w:rPr>
              <w:t>Пляцковский</w:t>
            </w:r>
            <w:proofErr w:type="spellEnd"/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«Свето</w:t>
            </w: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фор»; </w:t>
            </w:r>
            <w:proofErr w:type="spellStart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И.Лешкевич</w:t>
            </w:r>
            <w:proofErr w:type="spellEnd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«Гололед»; </w:t>
            </w:r>
            <w:proofErr w:type="spellStart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В.Степанов</w:t>
            </w:r>
            <w:proofErr w:type="spellEnd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«Машины»; 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В. Кожев</w:t>
            </w: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softHyphen/>
              <w:t>ников «Светофор»;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О. </w:t>
            </w:r>
            <w:proofErr w:type="spellStart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Бедарев</w:t>
            </w:r>
            <w:proofErr w:type="spellEnd"/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«Правила дорожные».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 течение года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FF"/>
          </w:tcPr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всех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возрастных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</w:p>
        </w:tc>
      </w:tr>
      <w:tr w:rsidR="00810624" w:rsidRPr="00BA573E" w:rsidTr="00810624">
        <w:tblPrEx>
          <w:tblCellMar>
            <w:top w:w="0" w:type="dxa"/>
            <w:bottom w:w="0" w:type="dxa"/>
          </w:tblCellMar>
        </w:tblPrEx>
        <w:trPr>
          <w:trHeight w:hRule="exact" w:val="1265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FFFFFF"/>
          </w:tcPr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60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3.7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Конструирование, рисование, лепка по темам ПДД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По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плану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воспитателя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FF"/>
          </w:tcPr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всех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возрастных</w:t>
            </w:r>
          </w:p>
          <w:p w:rsidR="00810624" w:rsidRPr="00BA573E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BA573E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</w:p>
        </w:tc>
      </w:tr>
    </w:tbl>
    <w:tbl>
      <w:tblPr>
        <w:tblpPr w:leftFromText="180" w:rightFromText="180" w:vertAnchor="text" w:horzAnchor="margin" w:tblpXSpec="center" w:tblpY="7006"/>
        <w:tblOverlap w:val="never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5196"/>
        <w:gridCol w:w="1826"/>
        <w:gridCol w:w="2247"/>
      </w:tblGrid>
      <w:tr w:rsidR="00EA63AD" w:rsidRPr="00623DA5" w:rsidTr="00EA63AD">
        <w:tblPrEx>
          <w:tblCellMar>
            <w:top w:w="0" w:type="dxa"/>
            <w:bottom w:w="0" w:type="dxa"/>
          </w:tblCellMar>
        </w:tblPrEx>
        <w:trPr>
          <w:trHeight w:hRule="exact" w:val="1165"/>
        </w:trPr>
        <w:tc>
          <w:tcPr>
            <w:tcW w:w="563" w:type="dxa"/>
            <w:shd w:val="clear" w:color="auto" w:fill="FFFFFF"/>
          </w:tcPr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40" w:firstLine="0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3.8</w:t>
            </w:r>
          </w:p>
        </w:tc>
        <w:tc>
          <w:tcPr>
            <w:tcW w:w="5196" w:type="dxa"/>
            <w:shd w:val="clear" w:color="auto" w:fill="FFFFFF"/>
          </w:tcPr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32" w:right="90" w:firstLine="0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Просмотр</w:t>
            </w:r>
          </w:p>
          <w:p w:rsidR="00810624" w:rsidRPr="00623DA5" w:rsidRDefault="00810624" w:rsidP="00810624">
            <w:pPr>
              <w:pStyle w:val="1"/>
              <w:shd w:val="clear" w:color="auto" w:fill="auto"/>
              <w:tabs>
                <w:tab w:val="left" w:pos="2342"/>
              </w:tabs>
              <w:spacing w:before="0" w:after="0" w:line="240" w:lineRule="auto"/>
              <w:ind w:left="132" w:right="90" w:firstLine="0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мультипликационных фильмов, презентаций, видеофильмов по ПДД</w:t>
            </w:r>
          </w:p>
        </w:tc>
        <w:tc>
          <w:tcPr>
            <w:tcW w:w="1826" w:type="dxa"/>
            <w:shd w:val="clear" w:color="auto" w:fill="FFFFFF"/>
          </w:tcPr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По</w:t>
            </w:r>
          </w:p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плану</w:t>
            </w:r>
          </w:p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воспитателя</w:t>
            </w:r>
          </w:p>
        </w:tc>
        <w:tc>
          <w:tcPr>
            <w:tcW w:w="2247" w:type="dxa"/>
            <w:shd w:val="clear" w:color="auto" w:fill="FFFFFF"/>
          </w:tcPr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</w:p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всех</w:t>
            </w:r>
          </w:p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возрастных</w:t>
            </w:r>
          </w:p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</w:p>
        </w:tc>
      </w:tr>
      <w:tr w:rsidR="00810624" w:rsidRPr="00623DA5" w:rsidTr="00EA63AD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563" w:type="dxa"/>
            <w:shd w:val="clear" w:color="auto" w:fill="FFFFFF"/>
          </w:tcPr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40" w:firstLine="0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3.9</w:t>
            </w:r>
          </w:p>
        </w:tc>
        <w:tc>
          <w:tcPr>
            <w:tcW w:w="5196" w:type="dxa"/>
            <w:shd w:val="clear" w:color="auto" w:fill="FFFFFF"/>
          </w:tcPr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32" w:right="90" w:firstLine="0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Конкурс детских рисунков по ПДД</w:t>
            </w:r>
          </w:p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32" w:right="90" w:firstLine="0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в старших дошкольных группах «Дорога глазами детей»</w:t>
            </w:r>
          </w:p>
        </w:tc>
        <w:tc>
          <w:tcPr>
            <w:tcW w:w="1826" w:type="dxa"/>
            <w:shd w:val="clear" w:color="auto" w:fill="FFFFFF"/>
          </w:tcPr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Март</w:t>
            </w:r>
          </w:p>
        </w:tc>
        <w:tc>
          <w:tcPr>
            <w:tcW w:w="2247" w:type="dxa"/>
            <w:shd w:val="clear" w:color="auto" w:fill="FFFFFF"/>
          </w:tcPr>
          <w:p w:rsidR="00810624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Методист, </w:t>
            </w:r>
          </w:p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 старших дошкольных групп</w:t>
            </w:r>
          </w:p>
        </w:tc>
      </w:tr>
      <w:tr w:rsidR="00CF11C7" w:rsidRPr="00623DA5" w:rsidTr="005E64DA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563" w:type="dxa"/>
            <w:shd w:val="clear" w:color="auto" w:fill="FFFFFF"/>
          </w:tcPr>
          <w:p w:rsidR="00CF11C7" w:rsidRPr="00623DA5" w:rsidRDefault="00CF11C7" w:rsidP="00810624">
            <w:pPr>
              <w:pStyle w:val="1"/>
              <w:shd w:val="clear" w:color="auto" w:fill="auto"/>
              <w:spacing w:before="0" w:after="0" w:line="240" w:lineRule="auto"/>
              <w:ind w:left="140" w:firstLine="0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</w:tc>
        <w:tc>
          <w:tcPr>
            <w:tcW w:w="9269" w:type="dxa"/>
            <w:gridSpan w:val="3"/>
            <w:shd w:val="clear" w:color="auto" w:fill="FFFFFF"/>
          </w:tcPr>
          <w:p w:rsidR="00CF11C7" w:rsidRPr="00CF11C7" w:rsidRDefault="00CF11C7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b/>
                <w:i/>
                <w:sz w:val="28"/>
              </w:rPr>
            </w:pPr>
            <w:r>
              <w:rPr>
                <w:rStyle w:val="TimesNewRoman125pt0pt"/>
                <w:rFonts w:asciiTheme="minorHAnsi" w:eastAsia="Arial" w:hAnsiTheme="minorHAnsi"/>
                <w:b/>
                <w:i/>
                <w:sz w:val="28"/>
              </w:rPr>
              <w:t>4. Работа с родителями.</w:t>
            </w:r>
          </w:p>
        </w:tc>
      </w:tr>
      <w:tr w:rsidR="00810624" w:rsidRPr="00623DA5" w:rsidTr="00EA63AD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FFFFFF"/>
          </w:tcPr>
          <w:p w:rsidR="00810624" w:rsidRPr="00623DA5" w:rsidRDefault="00CF11C7" w:rsidP="00810624">
            <w:pPr>
              <w:pStyle w:val="1"/>
              <w:shd w:val="clear" w:color="auto" w:fill="auto"/>
              <w:spacing w:before="0" w:after="0" w:line="240" w:lineRule="auto"/>
              <w:ind w:left="140" w:firstLine="0"/>
              <w:rPr>
                <w:rFonts w:asciiTheme="minorHAnsi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>4.1</w:t>
            </w:r>
          </w:p>
        </w:tc>
        <w:tc>
          <w:tcPr>
            <w:tcW w:w="5196" w:type="dxa"/>
            <w:tcBorders>
              <w:bottom w:val="single" w:sz="4" w:space="0" w:color="auto"/>
            </w:tcBorders>
            <w:shd w:val="clear" w:color="auto" w:fill="FFFFFF"/>
          </w:tcPr>
          <w:p w:rsidR="00CF11C7" w:rsidRDefault="00810624" w:rsidP="00CF11C7">
            <w:pPr>
              <w:pStyle w:val="1"/>
              <w:shd w:val="clear" w:color="auto" w:fill="auto"/>
              <w:spacing w:before="0" w:after="0" w:line="240" w:lineRule="auto"/>
              <w:ind w:left="132" w:right="90" w:firstLine="0"/>
              <w:jc w:val="both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Анкетирование родителей воспитанников старших </w:t>
            </w:r>
            <w:r w:rsidR="00CF11C7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: </w:t>
            </w:r>
          </w:p>
          <w:p w:rsidR="00810624" w:rsidRPr="00623DA5" w:rsidRDefault="00810624" w:rsidP="00CF11C7">
            <w:pPr>
              <w:pStyle w:val="1"/>
              <w:shd w:val="clear" w:color="auto" w:fill="auto"/>
              <w:spacing w:before="0" w:after="0" w:line="240" w:lineRule="auto"/>
              <w:ind w:left="132" w:right="90" w:firstLine="0"/>
              <w:jc w:val="both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«Правила и безопасность на дорогах»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/>
          </w:tcPr>
          <w:p w:rsidR="00810624" w:rsidRPr="00623DA5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>Март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FFFFFF"/>
          </w:tcPr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</w:p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всех</w:t>
            </w:r>
          </w:p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возрастных</w:t>
            </w:r>
          </w:p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</w:p>
        </w:tc>
      </w:tr>
      <w:tr w:rsidR="00810624" w:rsidRPr="00623DA5" w:rsidTr="00EA63AD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563" w:type="dxa"/>
            <w:tcBorders>
              <w:bottom w:val="nil"/>
            </w:tcBorders>
            <w:shd w:val="clear" w:color="auto" w:fill="FFFFFF"/>
          </w:tcPr>
          <w:p w:rsidR="00810624" w:rsidRPr="00623DA5" w:rsidRDefault="00CF11C7" w:rsidP="00810624">
            <w:pPr>
              <w:pStyle w:val="1"/>
              <w:shd w:val="clear" w:color="auto" w:fill="auto"/>
              <w:spacing w:before="0" w:after="0" w:line="240" w:lineRule="auto"/>
              <w:ind w:left="140" w:firstLine="0"/>
              <w:rPr>
                <w:rFonts w:asciiTheme="minorHAnsi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>4.2</w:t>
            </w:r>
          </w:p>
        </w:tc>
        <w:tc>
          <w:tcPr>
            <w:tcW w:w="5196" w:type="dxa"/>
            <w:tcBorders>
              <w:bottom w:val="nil"/>
            </w:tcBorders>
            <w:shd w:val="clear" w:color="auto" w:fill="FFFFFF"/>
          </w:tcPr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left="132" w:right="90" w:firstLine="0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Выступление на родительских собраниях о безопасности на дорогах</w:t>
            </w:r>
          </w:p>
        </w:tc>
        <w:tc>
          <w:tcPr>
            <w:tcW w:w="1826" w:type="dxa"/>
            <w:tcBorders>
              <w:bottom w:val="nil"/>
            </w:tcBorders>
            <w:shd w:val="clear" w:color="auto" w:fill="FFFFFF"/>
          </w:tcPr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В</w:t>
            </w:r>
          </w:p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течение</w:t>
            </w:r>
          </w:p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года</w:t>
            </w:r>
          </w:p>
        </w:tc>
        <w:tc>
          <w:tcPr>
            <w:tcW w:w="2247" w:type="dxa"/>
            <w:tcBorders>
              <w:bottom w:val="nil"/>
            </w:tcBorders>
            <w:shd w:val="clear" w:color="auto" w:fill="FFFFFF"/>
          </w:tcPr>
          <w:p w:rsidR="00810624" w:rsidRPr="00623DA5" w:rsidRDefault="00810624" w:rsidP="00810624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  <w:r>
              <w:rPr>
                <w:rFonts w:asciiTheme="minorHAnsi" w:hAnsiTheme="minorHAnsi"/>
                <w:sz w:val="24"/>
              </w:rPr>
              <w:t xml:space="preserve"> в</w:t>
            </w: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сех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возрастных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623DA5">
              <w:rPr>
                <w:rStyle w:val="TimesNewRoman125pt0pt"/>
                <w:rFonts w:asciiTheme="minorHAnsi" w:eastAsia="Arial" w:hAnsiTheme="minorHAnsi"/>
                <w:sz w:val="24"/>
              </w:rPr>
              <w:t>групп</w:t>
            </w:r>
          </w:p>
        </w:tc>
      </w:tr>
    </w:tbl>
    <w:tbl>
      <w:tblPr>
        <w:tblpPr w:leftFromText="180" w:rightFromText="180" w:vertAnchor="text" w:horzAnchor="margin" w:tblpXSpec="center" w:tblpY="12022"/>
        <w:tblOverlap w:val="never"/>
        <w:tblW w:w="99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235"/>
        <w:gridCol w:w="1843"/>
        <w:gridCol w:w="2268"/>
      </w:tblGrid>
      <w:tr w:rsidR="00CF11C7" w:rsidRPr="00810624" w:rsidTr="00CF11C7">
        <w:tblPrEx>
          <w:tblCellMar>
            <w:top w:w="0" w:type="dxa"/>
            <w:bottom w:w="0" w:type="dxa"/>
          </w:tblCellMar>
        </w:tblPrEx>
        <w:trPr>
          <w:trHeight w:hRule="exact"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1C7" w:rsidRPr="00810624" w:rsidRDefault="00856062" w:rsidP="00CF11C7">
            <w:pPr>
              <w:pStyle w:val="1"/>
              <w:shd w:val="clear" w:color="auto" w:fill="auto"/>
              <w:spacing w:before="0" w:after="0" w:line="240" w:lineRule="auto"/>
              <w:ind w:left="140" w:firstLine="0"/>
              <w:rPr>
                <w:rFonts w:asciiTheme="minorHAnsi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>4.3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1C7" w:rsidRPr="00810624" w:rsidRDefault="00CF11C7" w:rsidP="00CF11C7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rFonts w:asciiTheme="minorHAnsi" w:hAnsiTheme="minorHAnsi"/>
                <w:sz w:val="24"/>
              </w:rPr>
            </w:pP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>Оформление плана-схемы «Безопасный путь в 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1C7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CF11C7" w:rsidRPr="00810624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1C7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>Методист,</w:t>
            </w:r>
          </w:p>
          <w:p w:rsidR="00CF11C7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всех </w:t>
            </w:r>
          </w:p>
          <w:p w:rsidR="00CF11C7" w:rsidRPr="00810624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возрастных </w:t>
            </w: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групп</w:t>
            </w:r>
          </w:p>
        </w:tc>
      </w:tr>
      <w:tr w:rsidR="00CF11C7" w:rsidRPr="00810624" w:rsidTr="00CF11C7">
        <w:tblPrEx>
          <w:tblCellMar>
            <w:top w:w="0" w:type="dxa"/>
            <w:bottom w:w="0" w:type="dxa"/>
          </w:tblCellMar>
        </w:tblPrEx>
        <w:trPr>
          <w:trHeight w:hRule="exact" w:val="2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1C7" w:rsidRPr="00810624" w:rsidRDefault="00856062" w:rsidP="00CF11C7">
            <w:pPr>
              <w:pStyle w:val="1"/>
              <w:shd w:val="clear" w:color="auto" w:fill="auto"/>
              <w:spacing w:before="0" w:after="3780" w:line="240" w:lineRule="auto"/>
              <w:ind w:left="140" w:firstLine="0"/>
              <w:rPr>
                <w:rFonts w:asciiTheme="minorHAnsi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>4.4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1C7" w:rsidRPr="00810624" w:rsidRDefault="00CF11C7" w:rsidP="00CF11C7">
            <w:pPr>
              <w:pStyle w:val="1"/>
              <w:shd w:val="clear" w:color="auto" w:fill="auto"/>
              <w:spacing w:before="0" w:after="0" w:line="240" w:lineRule="auto"/>
              <w:ind w:left="120" w:right="112" w:firstLine="0"/>
              <w:rPr>
                <w:rFonts w:asciiTheme="minorHAnsi" w:hAnsiTheme="minorHAnsi"/>
                <w:sz w:val="24"/>
              </w:rPr>
            </w:pP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>Памятки для родителей:</w:t>
            </w:r>
          </w:p>
          <w:p w:rsidR="00CF11C7" w:rsidRPr="00810624" w:rsidRDefault="00CF11C7" w:rsidP="00CF11C7">
            <w:pPr>
              <w:pStyle w:val="1"/>
              <w:shd w:val="clear" w:color="auto" w:fill="auto"/>
              <w:spacing w:before="0" w:after="0" w:line="240" w:lineRule="auto"/>
              <w:ind w:left="120" w:right="112" w:firstLine="0"/>
              <w:jc w:val="both"/>
              <w:rPr>
                <w:rFonts w:asciiTheme="minorHAnsi" w:hAnsiTheme="minorHAnsi"/>
                <w:sz w:val="24"/>
              </w:rPr>
            </w:pP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>«Как знакомить детей с правилами дорожного движения»,</w:t>
            </w:r>
          </w:p>
          <w:p w:rsidR="00CF11C7" w:rsidRDefault="00CF11C7" w:rsidP="00CF11C7">
            <w:pPr>
              <w:pStyle w:val="1"/>
              <w:shd w:val="clear" w:color="auto" w:fill="auto"/>
              <w:spacing w:before="0" w:after="0" w:line="240" w:lineRule="auto"/>
              <w:ind w:left="120" w:right="112" w:firstLine="0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>«</w:t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>Чтобы</w:t>
            </w: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</w:t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>избежать беды, с автокреслом ты води!!!»</w:t>
            </w:r>
          </w:p>
          <w:p w:rsidR="00CF11C7" w:rsidRDefault="00CF11C7" w:rsidP="00CF11C7">
            <w:pPr>
              <w:pStyle w:val="1"/>
              <w:shd w:val="clear" w:color="auto" w:fill="auto"/>
              <w:spacing w:before="0" w:after="0" w:line="240" w:lineRule="auto"/>
              <w:ind w:left="120" w:right="112" w:firstLine="0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«Как правильно пользоваться пешеходным переходом», </w:t>
            </w:r>
          </w:p>
          <w:p w:rsidR="00CF11C7" w:rsidRPr="00810624" w:rsidRDefault="00CF11C7" w:rsidP="00CF11C7">
            <w:pPr>
              <w:pStyle w:val="1"/>
              <w:shd w:val="clear" w:color="auto" w:fill="auto"/>
              <w:spacing w:before="0" w:after="0" w:line="240" w:lineRule="auto"/>
              <w:ind w:left="120" w:right="112" w:firstLine="0"/>
              <w:rPr>
                <w:rFonts w:asciiTheme="minorHAnsi" w:hAnsiTheme="minorHAnsi"/>
                <w:sz w:val="24"/>
              </w:rPr>
            </w:pP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>«Правила поведения на остановке и в общественном транспорте»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1C7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CF11C7" w:rsidRPr="00810624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>В</w:t>
            </w:r>
          </w:p>
          <w:p w:rsidR="00CF11C7" w:rsidRPr="00810624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>течение</w:t>
            </w:r>
          </w:p>
          <w:p w:rsidR="00CF11C7" w:rsidRPr="00810624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1C7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</w:p>
          <w:p w:rsidR="00CF11C7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>Методист,</w:t>
            </w:r>
          </w:p>
          <w:p w:rsidR="00CF11C7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25pt0pt"/>
                <w:rFonts w:asciiTheme="minorHAnsi" w:eastAsia="Arial" w:hAnsiTheme="minorHAnsi"/>
                <w:sz w:val="24"/>
              </w:rPr>
            </w:pP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>Воспитатели</w:t>
            </w:r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всех </w:t>
            </w:r>
          </w:p>
          <w:p w:rsidR="00CF11C7" w:rsidRPr="00810624" w:rsidRDefault="00CF11C7" w:rsidP="00CF11C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Style w:val="TimesNewRoman125pt0pt"/>
                <w:rFonts w:asciiTheme="minorHAnsi" w:eastAsia="Arial" w:hAnsiTheme="minorHAnsi"/>
                <w:sz w:val="24"/>
              </w:rPr>
              <w:t xml:space="preserve">возрастных </w:t>
            </w:r>
            <w:r w:rsidRPr="00810624">
              <w:rPr>
                <w:rStyle w:val="TimesNewRoman125pt0pt"/>
                <w:rFonts w:asciiTheme="minorHAnsi" w:eastAsia="Arial" w:hAnsiTheme="minorHAnsi"/>
                <w:sz w:val="24"/>
              </w:rPr>
              <w:t xml:space="preserve"> групп</w:t>
            </w:r>
          </w:p>
        </w:tc>
      </w:tr>
    </w:tbl>
    <w:p w:rsidR="005B6226" w:rsidRDefault="005B6226">
      <w:pPr>
        <w:rPr>
          <w:sz w:val="2"/>
          <w:szCs w:val="2"/>
        </w:rPr>
        <w:sectPr w:rsidR="005B6226" w:rsidSect="00857469">
          <w:pgSz w:w="11909" w:h="16838"/>
          <w:pgMar w:top="0" w:right="0" w:bottom="0" w:left="0" w:header="0" w:footer="3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docGrid w:linePitch="360"/>
        </w:sectPr>
      </w:pPr>
    </w:p>
    <w:p w:rsidR="005B6226" w:rsidRDefault="005B6226">
      <w:pPr>
        <w:rPr>
          <w:sz w:val="2"/>
          <w:szCs w:val="2"/>
        </w:rPr>
      </w:pPr>
    </w:p>
    <w:p w:rsidR="002D69E7" w:rsidRDefault="002D69E7">
      <w:pPr>
        <w:rPr>
          <w:sz w:val="2"/>
          <w:szCs w:val="2"/>
        </w:rPr>
      </w:pPr>
    </w:p>
    <w:p w:rsidR="002D69E7" w:rsidRDefault="002D69E7">
      <w:pPr>
        <w:rPr>
          <w:sz w:val="2"/>
          <w:szCs w:val="2"/>
        </w:rPr>
      </w:pPr>
    </w:p>
    <w:p w:rsidR="002D69E7" w:rsidRDefault="002D69E7">
      <w:pPr>
        <w:rPr>
          <w:sz w:val="2"/>
          <w:szCs w:val="2"/>
        </w:rPr>
      </w:pPr>
    </w:p>
    <w:p w:rsidR="002D69E7" w:rsidRDefault="002D69E7">
      <w:pPr>
        <w:rPr>
          <w:sz w:val="2"/>
          <w:szCs w:val="2"/>
        </w:rPr>
      </w:pPr>
    </w:p>
    <w:p w:rsidR="002D69E7" w:rsidRDefault="002D69E7">
      <w:pPr>
        <w:rPr>
          <w:sz w:val="2"/>
          <w:szCs w:val="2"/>
        </w:rPr>
      </w:pPr>
    </w:p>
    <w:p w:rsidR="002D69E7" w:rsidRDefault="002D69E7">
      <w:pPr>
        <w:rPr>
          <w:sz w:val="2"/>
          <w:szCs w:val="2"/>
        </w:rPr>
      </w:pPr>
    </w:p>
    <w:p w:rsidR="002D69E7" w:rsidRDefault="002D69E7">
      <w:pPr>
        <w:rPr>
          <w:sz w:val="2"/>
          <w:szCs w:val="2"/>
        </w:rPr>
      </w:pPr>
    </w:p>
    <w:p w:rsidR="002D69E7" w:rsidRDefault="002D69E7">
      <w:pPr>
        <w:rPr>
          <w:sz w:val="2"/>
          <w:szCs w:val="2"/>
        </w:rPr>
      </w:pPr>
    </w:p>
    <w:p w:rsidR="002D69E7" w:rsidRDefault="002D69E7">
      <w:pPr>
        <w:rPr>
          <w:sz w:val="2"/>
          <w:szCs w:val="2"/>
        </w:rPr>
      </w:pPr>
    </w:p>
    <w:p w:rsidR="002D69E7" w:rsidRDefault="002D69E7">
      <w:pPr>
        <w:rPr>
          <w:sz w:val="2"/>
          <w:szCs w:val="2"/>
        </w:rPr>
      </w:pPr>
    </w:p>
    <w:p w:rsidR="002D69E7" w:rsidRDefault="002D69E7">
      <w:pPr>
        <w:rPr>
          <w:rFonts w:asciiTheme="minorHAnsi" w:hAnsiTheme="minorHAnsi"/>
          <w:sz w:val="22"/>
          <w:szCs w:val="2"/>
        </w:rPr>
      </w:pPr>
    </w:p>
    <w:p w:rsidR="002D69E7" w:rsidRDefault="002D69E7">
      <w:pPr>
        <w:rPr>
          <w:rFonts w:asciiTheme="minorHAnsi" w:hAnsiTheme="minorHAnsi"/>
          <w:sz w:val="22"/>
          <w:szCs w:val="2"/>
        </w:rPr>
      </w:pPr>
      <w:bookmarkStart w:id="0" w:name="_GoBack"/>
      <w:bookmarkEnd w:id="0"/>
    </w:p>
    <w:p w:rsidR="002D69E7" w:rsidRDefault="002D69E7">
      <w:pPr>
        <w:rPr>
          <w:rFonts w:asciiTheme="minorHAnsi" w:hAnsiTheme="minorHAnsi"/>
          <w:sz w:val="22"/>
          <w:szCs w:val="2"/>
        </w:rPr>
      </w:pPr>
    </w:p>
    <w:p w:rsidR="002D69E7" w:rsidRDefault="002D69E7">
      <w:pPr>
        <w:rPr>
          <w:rFonts w:asciiTheme="minorHAnsi" w:hAnsiTheme="minorHAnsi"/>
          <w:sz w:val="22"/>
          <w:szCs w:val="2"/>
        </w:rPr>
      </w:pPr>
    </w:p>
    <w:p w:rsidR="002D69E7" w:rsidRPr="002D69E7" w:rsidRDefault="002D69E7">
      <w:pPr>
        <w:rPr>
          <w:rFonts w:asciiTheme="minorHAnsi" w:hAnsiTheme="minorHAnsi"/>
          <w:sz w:val="22"/>
          <w:szCs w:val="2"/>
        </w:rPr>
        <w:sectPr w:rsidR="002D69E7" w:rsidRPr="002D69E7" w:rsidSect="00857469">
          <w:pgSz w:w="11909" w:h="16838"/>
          <w:pgMar w:top="0" w:right="0" w:bottom="0" w:left="0" w:header="0" w:footer="3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docGrid w:linePitch="360"/>
        </w:sectPr>
      </w:pPr>
    </w:p>
    <w:p w:rsidR="005B6226" w:rsidRDefault="005B6226">
      <w:pPr>
        <w:rPr>
          <w:sz w:val="2"/>
          <w:szCs w:val="2"/>
        </w:rPr>
        <w:sectPr w:rsidR="005B6226" w:rsidSect="00857469">
          <w:pgSz w:w="11909" w:h="16838"/>
          <w:pgMar w:top="0" w:right="0" w:bottom="0" w:left="0" w:header="0" w:footer="3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docGrid w:linePitch="360"/>
        </w:sectPr>
      </w:pPr>
    </w:p>
    <w:p w:rsidR="005B6226" w:rsidRDefault="005B6226">
      <w:pPr>
        <w:rPr>
          <w:sz w:val="2"/>
          <w:szCs w:val="2"/>
        </w:rPr>
      </w:pPr>
    </w:p>
    <w:p w:rsidR="00F3378F" w:rsidRDefault="00F3378F">
      <w:pPr>
        <w:rPr>
          <w:sz w:val="2"/>
          <w:szCs w:val="2"/>
        </w:rPr>
      </w:pPr>
    </w:p>
    <w:p w:rsidR="00F3378F" w:rsidRDefault="00F3378F">
      <w:pPr>
        <w:rPr>
          <w:sz w:val="2"/>
          <w:szCs w:val="2"/>
        </w:rPr>
        <w:sectPr w:rsidR="00F3378F" w:rsidSect="00857469">
          <w:pgSz w:w="11909" w:h="16838"/>
          <w:pgMar w:top="0" w:right="0" w:bottom="0" w:left="0" w:header="0" w:footer="3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docGrid w:linePitch="360"/>
        </w:sectPr>
      </w:pPr>
    </w:p>
    <w:p w:rsidR="005B6226" w:rsidRDefault="005B6226">
      <w:pPr>
        <w:rPr>
          <w:sz w:val="2"/>
          <w:szCs w:val="2"/>
        </w:rPr>
        <w:sectPr w:rsidR="005B6226" w:rsidSect="00857469">
          <w:pgSz w:w="11909" w:h="16838"/>
          <w:pgMar w:top="0" w:right="0" w:bottom="0" w:left="0" w:header="0" w:footer="3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noEndnote/>
          <w:docGrid w:linePitch="360"/>
        </w:sectPr>
      </w:pPr>
    </w:p>
    <w:p w:rsidR="005B6226" w:rsidRDefault="005B6226">
      <w:pPr>
        <w:rPr>
          <w:sz w:val="2"/>
          <w:szCs w:val="2"/>
        </w:rPr>
      </w:pPr>
    </w:p>
    <w:sectPr w:rsidR="005B6226" w:rsidSect="00857469">
      <w:pgSz w:w="11909" w:h="16838"/>
      <w:pgMar w:top="0" w:right="0" w:bottom="0" w:left="0" w:header="0" w:footer="3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87" w:rsidRDefault="003B1187">
      <w:r>
        <w:separator/>
      </w:r>
    </w:p>
  </w:endnote>
  <w:endnote w:type="continuationSeparator" w:id="0">
    <w:p w:rsidR="003B1187" w:rsidRDefault="003B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87" w:rsidRDefault="003B1187"/>
  </w:footnote>
  <w:footnote w:type="continuationSeparator" w:id="0">
    <w:p w:rsidR="003B1187" w:rsidRDefault="003B11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64EF0"/>
    <w:multiLevelType w:val="multilevel"/>
    <w:tmpl w:val="44B06782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41A47"/>
    <w:multiLevelType w:val="multilevel"/>
    <w:tmpl w:val="99FE13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AF0518"/>
    <w:multiLevelType w:val="multilevel"/>
    <w:tmpl w:val="1B34180E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4862BF"/>
    <w:multiLevelType w:val="multilevel"/>
    <w:tmpl w:val="08223F8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A8440C"/>
    <w:multiLevelType w:val="multilevel"/>
    <w:tmpl w:val="705618D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B14FDA"/>
    <w:multiLevelType w:val="multilevel"/>
    <w:tmpl w:val="5CEE78B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6D774F"/>
    <w:multiLevelType w:val="multilevel"/>
    <w:tmpl w:val="A574F42C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45716F"/>
    <w:multiLevelType w:val="hybridMultilevel"/>
    <w:tmpl w:val="BA3AE07C"/>
    <w:lvl w:ilvl="0" w:tplc="4E16F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B6226"/>
    <w:rsid w:val="001F0372"/>
    <w:rsid w:val="002D69E7"/>
    <w:rsid w:val="003B1187"/>
    <w:rsid w:val="00560046"/>
    <w:rsid w:val="005921A1"/>
    <w:rsid w:val="005B6226"/>
    <w:rsid w:val="00623DA5"/>
    <w:rsid w:val="00805FB0"/>
    <w:rsid w:val="00810624"/>
    <w:rsid w:val="00856062"/>
    <w:rsid w:val="00857469"/>
    <w:rsid w:val="00AC22DA"/>
    <w:rsid w:val="00B70EEC"/>
    <w:rsid w:val="00BA573E"/>
    <w:rsid w:val="00CF11C7"/>
    <w:rsid w:val="00DE511C"/>
    <w:rsid w:val="00EA445B"/>
    <w:rsid w:val="00EA63AD"/>
    <w:rsid w:val="00F3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sz w:val="32"/>
      <w:szCs w:val="32"/>
      <w:u w:val="none"/>
    </w:rPr>
  </w:style>
  <w:style w:type="character" w:customStyle="1" w:styleId="TimesNewRoman125pt0pt">
    <w:name w:val="Основной текст + Times New Roman;12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TimesNewRoman10pt0pt">
    <w:name w:val="Основной текст + Times New Roman;10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TimesNewRoman75pt0pt">
    <w:name w:val="Основной текст + Times New Roman;7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TimesNewRoman9pt0pt">
    <w:name w:val="Основной текст + Times New Roman;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imesNewRoman125pt0pt0">
    <w:name w:val="Основной текст + Times New Roman;12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Candara12pt0pt">
    <w:name w:val="Основной текст + Candara;12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imesNewRoman13pt0pt">
    <w:name w:val="Основной текст + Times New Roman;13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TimesNewRoman4pt0pt">
    <w:name w:val="Основной текст + Times New Roman;4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imesNewRoman125pt0pt1">
    <w:name w:val="Основной текст + Times New Roman;12;5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TimesNewRoman125pt0pt2">
    <w:name w:val="Основной текст + Times New Roman;12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TimesNewRoman125pt0pt3">
    <w:name w:val="Основной текст + Times New Roman;12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TimesNewRoman4pt0pt0">
    <w:name w:val="Основной текст + Times New Roman;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8"/>
      <w:szCs w:val="8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11pt0pt">
    <w:name w:val="Основной текст + 11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6"/>
      <w:w w:val="100"/>
      <w:position w:val="0"/>
      <w:sz w:val="22"/>
      <w:szCs w:val="22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0pt">
    <w:name w:val="Основной текст (6) + Полужирный;Интервал 0 pt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432" w:lineRule="exact"/>
      <w:ind w:hanging="3520"/>
    </w:pPr>
    <w:rPr>
      <w:rFonts w:ascii="Arial" w:eastAsia="Arial" w:hAnsi="Arial" w:cs="Arial"/>
      <w:b/>
      <w:bCs/>
      <w:spacing w:val="6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6" w:lineRule="exact"/>
      <w:jc w:val="both"/>
    </w:pPr>
    <w:rPr>
      <w:rFonts w:ascii="Arial" w:eastAsia="Arial" w:hAnsi="Arial" w:cs="Arial"/>
      <w:spacing w:val="3"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840" w:after="60" w:line="0" w:lineRule="atLeast"/>
      <w:ind w:hanging="3520"/>
    </w:pPr>
    <w:rPr>
      <w:rFonts w:ascii="Arial" w:eastAsia="Arial" w:hAnsi="Arial" w:cs="Arial"/>
      <w:spacing w:val="-1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89" w:lineRule="exact"/>
      <w:jc w:val="center"/>
    </w:pPr>
    <w:rPr>
      <w:rFonts w:ascii="Arial" w:eastAsia="Arial" w:hAnsi="Arial" w:cs="Arial"/>
      <w:spacing w:val="6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660" w:line="0" w:lineRule="atLeast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after="120" w:line="0" w:lineRule="atLeast"/>
    </w:pPr>
    <w:rPr>
      <w:rFonts w:ascii="Arial" w:eastAsia="Arial" w:hAnsi="Arial" w:cs="Arial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8560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06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1C78-04A2-440B-A572-CC19E270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5</cp:revision>
  <cp:lastPrinted>2018-11-20T13:13:00Z</cp:lastPrinted>
  <dcterms:created xsi:type="dcterms:W3CDTF">2018-11-20T10:36:00Z</dcterms:created>
  <dcterms:modified xsi:type="dcterms:W3CDTF">2018-11-20T13:17:00Z</dcterms:modified>
</cp:coreProperties>
</file>