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6E02" w14:textId="77777777" w:rsidR="0073177C" w:rsidRPr="0073177C" w:rsidRDefault="0073177C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73177C">
        <w:rPr>
          <w:rFonts w:ascii="Times New Roman" w:hAnsi="Times New Roman" w:cs="Times New Roman"/>
          <w:sz w:val="28"/>
          <w:szCs w:val="28"/>
        </w:rPr>
        <w:br/>
      </w:r>
    </w:p>
    <w:p w14:paraId="6CAFFCF2" w14:textId="77777777" w:rsidR="0073177C" w:rsidRPr="0073177C" w:rsidRDefault="0073177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87AEED" w14:textId="77777777" w:rsidR="0073177C" w:rsidRPr="0073177C" w:rsidRDefault="007317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0E4E79DD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A5DCDD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ДЕПАРТАМЕНТ ГОСУДАРСТВЕННОЙ ПОЛИТИКИ И УПРАВЛЕНИЯ В СФЕРЕ</w:t>
      </w:r>
    </w:p>
    <w:p w14:paraId="3D16F25C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14:paraId="345C98CD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F5EC118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ПИСЬМО</w:t>
      </w:r>
    </w:p>
    <w:p w14:paraId="5122A0A4" w14:textId="3B7BA40D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от 2 марта 2022 г. № 03-264</w:t>
      </w:r>
    </w:p>
    <w:p w14:paraId="38799523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5B2639" w14:textId="77777777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 НАПРАВЛЕНИИ РАЗЪЯСНЕНИЙ</w:t>
      </w:r>
    </w:p>
    <w:p w14:paraId="62D62F9F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DDB93" w14:textId="4970F161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1 марта 2022 г. </w:t>
      </w:r>
      <w:hyperlink r:id="rId5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Минпросвещения России от 4 октября 2021 г. № 686 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(зарегистрирован Министерством юстиции Российской Федерации 11 ноября 2021 г., регистрационный № 65757) Департамент государственной политики и управления в сфере общего образования Минпросвещения России (далее - Департамент) направляет </w:t>
      </w:r>
      <w:hyperlink w:anchor="P23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разъяснения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по вопросу порядка приема в организации, осуществляющие образовательную деятельность по образовательным программам дошкольного образования, в части определения состояния здоровья, распределения нагрузки и учета индивидуальных особенностей детей ввиду отсутствия необходимости предоставления медицинского заключения (далее - разъяснения).</w:t>
      </w:r>
    </w:p>
    <w:p w14:paraId="390D7710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Департамент просит довести указанные </w:t>
      </w:r>
      <w:hyperlink w:anchor="P23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разъяснения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до сведения руководителей дошкольных образовательных организаций, расположенных на территории субъектов Российской Федерации, для учета в работе.</w:t>
      </w:r>
    </w:p>
    <w:p w14:paraId="549D606D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89179B" w14:textId="77777777" w:rsidR="0073177C" w:rsidRPr="0073177C" w:rsidRDefault="0073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Врио директора Департамента</w:t>
      </w:r>
    </w:p>
    <w:p w14:paraId="0A5B5F44" w14:textId="77777777" w:rsidR="0073177C" w:rsidRPr="0073177C" w:rsidRDefault="007317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М.А.КОСТЕНКО</w:t>
      </w:r>
    </w:p>
    <w:p w14:paraId="6E6271E4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82EE3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EBAC6F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42DC5D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CC4E9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EAF26B" w14:textId="77777777" w:rsidR="0073177C" w:rsidRPr="0073177C" w:rsidRDefault="0073177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Приложение</w:t>
      </w:r>
    </w:p>
    <w:p w14:paraId="7162A931" w14:textId="7777777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01B116" w14:textId="44907DE8" w:rsidR="0073177C" w:rsidRPr="0073177C" w:rsidRDefault="007317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73177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945DA" w:rsidRPr="0073177C">
        <w:rPr>
          <w:rFonts w:ascii="Times New Roman" w:hAnsi="Times New Roman" w:cs="Times New Roman"/>
          <w:sz w:val="28"/>
          <w:szCs w:val="28"/>
        </w:rPr>
        <w:t>азъяснения</w:t>
      </w:r>
    </w:p>
    <w:p w14:paraId="68F39599" w14:textId="5455E1DC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по вопросу порядка приема в организации, осуществляющие</w:t>
      </w:r>
    </w:p>
    <w:p w14:paraId="63BEEB1E" w14:textId="4765093C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</w:t>
      </w:r>
    </w:p>
    <w:p w14:paraId="2E4EC440" w14:textId="0AFD81A7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дошкольного образования, в части определения состояния</w:t>
      </w:r>
    </w:p>
    <w:p w14:paraId="1ECBA9BD" w14:textId="190EFF19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здоровья, распределения нагрузки и учета индивидуальных</w:t>
      </w:r>
    </w:p>
    <w:p w14:paraId="063B6D03" w14:textId="659A2C5F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особенностей детей ввиду отсутствия необходимости</w:t>
      </w:r>
    </w:p>
    <w:p w14:paraId="30D1CC28" w14:textId="108A2501" w:rsidR="0073177C" w:rsidRPr="0073177C" w:rsidRDefault="00394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предоставления медицинского заключения</w:t>
      </w:r>
    </w:p>
    <w:p w14:paraId="7B91D99E" w14:textId="77777777" w:rsidR="0073177C" w:rsidRPr="0073177C" w:rsidRDefault="007317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56805B" w14:textId="6A68D257" w:rsidR="0073177C" w:rsidRPr="0073177C" w:rsidRDefault="00731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4 октября 2021 г. № 686 внесены изменения в приказы Минпросвещения России от 15 мая 2020 г. </w:t>
      </w:r>
      <w:hyperlink r:id="rId7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№ 236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 (далее - Порядок № 236) и от 8 сентября 2020 г. </w:t>
      </w:r>
      <w:hyperlink r:id="rId8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№ 471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 (зарегистрирован в Минюсте России 11 ноября 2021 г., регистрационный № 65757) (далее - Приказ № 686).</w:t>
      </w:r>
    </w:p>
    <w:p w14:paraId="0286E393" w14:textId="6E4289DA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№ 686 медицинское заключение для приема ребенка в организацию, реализующую образовательные программы дошкольного образования (далее - ДОО), не требуется.</w:t>
      </w:r>
    </w:p>
    <w:p w14:paraId="0BD540F1" w14:textId="274E0F41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Учитывая, что согласно </w:t>
      </w:r>
      <w:hyperlink r:id="rId10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пункту 11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Порядка № 236 требование представления иных документов для приема детей в ДОО в части, не урегулированной законодательством об образовании, не допускается, с 1 марта 2022 г. (дня вступления в силу </w:t>
      </w:r>
      <w:hyperlink r:id="rId11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№ 686) родители (законные представители) детей вправе не предоставлять медицинское заключение для приема детей в ДОО.</w:t>
      </w:r>
    </w:p>
    <w:p w14:paraId="0F291C6C" w14:textId="7A1FC110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Вместе с тем отмечаем, что в соответствии с законодательством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наблюдение за состоянием здоровья обучающихся, а также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(</w:t>
      </w:r>
      <w:hyperlink r:id="rId12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пункты 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2 части 4 статьи 41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(далее - Закон об образовании).</w:t>
      </w:r>
    </w:p>
    <w:p w14:paraId="37340E8D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Закона об образовании охрана здоровья обучающихся включает в себя в том числе оказание первичной медико-санитарной помощи в порядке, установленном законодательством в сфере охраны здоровья; организацию питания обучающихся; определение оптимальной учебной, внеучебной нагрузки, режима учебных занятий и продолжительности каникул; организацию и создание условий для профилактики заболеваний и оздоровления обучающихся, для занятия ими </w:t>
      </w:r>
      <w:r w:rsidRPr="0073177C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 проведение санитарно-противоэпидемических и профилактических мероприятий.</w:t>
      </w:r>
    </w:p>
    <w:p w14:paraId="631F1212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5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4 статьи 41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Закона об образовании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и соблюдение государственных санитарно-эпидемиологических правил и нормативов.</w:t>
      </w:r>
    </w:p>
    <w:p w14:paraId="3A0532C7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 (</w:t>
      </w:r>
      <w:hyperlink r:id="rId16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41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Закона об образовании).</w:t>
      </w:r>
    </w:p>
    <w:p w14:paraId="7479C7E5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41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Закона об образовании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14:paraId="7EF68098" w14:textId="51F8CFA1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Правовые основы обеспечения санитарно-эпидемиологического благополучия населения закреплены в Федеральном </w:t>
      </w:r>
      <w:hyperlink r:id="rId18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от 30 марта 1999 г. № 52-ФЗ «О санитарно-эпидемиологическом благополучии населения» (далее - Федеральный закон № 52-ФЗ).</w:t>
      </w:r>
    </w:p>
    <w:p w14:paraId="51B03058" w14:textId="71FD0AC1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9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Федерального закона № 52-ФЗ индивидуальные предприниматели и юридические лица в соответствии с осуществляемой ими деятельностью обязаны в том числе выполнять требования санитарного законодательства, а также постановлений, предписаний осуществляющих </w:t>
      </w:r>
      <w:r w:rsidRPr="0073177C"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санитарно-эпидемиологический надзор должностных лиц.</w:t>
      </w:r>
    </w:p>
    <w:p w14:paraId="6F3B73D0" w14:textId="780E8F4F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>Соблюдение санитарных правил является обязательным для граждан, индивидуальных предпринимателей и юридических лиц (</w:t>
      </w:r>
      <w:hyperlink r:id="rId20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39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Федерального закона № 52-ФЗ).</w:t>
      </w:r>
    </w:p>
    <w:p w14:paraId="56D6D637" w14:textId="54B8AEBC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28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Федерального закона № 52-ФЗ предусмотрено, что в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14:paraId="0AE4EC4D" w14:textId="5E710628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Состояние здоровья и индивидуальные особенности детей учитываются при проведении профилактических медицинских осмотров в соответствующем возрасте, в том числе в возрасте приема на обучение по образовательным программам дошкольного образования, в соответствии с </w:t>
      </w:r>
      <w:hyperlink r:id="rId22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проведения профилактических медицинских осмотров несовершеннолетних, утвержденным приказом Минздрава России от 10 августа 2017 г. № 514н (зарегистрирован в Минюсте России 18 августа 2017 г., регистрационный № 47855) (далее - Порядок № 514н). Согласно </w:t>
      </w:r>
      <w:hyperlink r:id="rId23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Порядка № 514н 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14:paraId="0B4A042B" w14:textId="41546F49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 в соответствии с </w:t>
      </w:r>
      <w:hyperlink r:id="rId24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комплексной оценки состояния здоровья несовершеннолетних, предусмотренными приложением № 2 к Порядку, и медицинскую группу для занятий физической культурой в соответствии с </w:t>
      </w:r>
      <w:hyperlink r:id="rId25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определения медицинских групп для занятий несовершеннолетними физической культурой, предусмотренными приложением № 3 к Порядку № 514н, а также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 (</w:t>
      </w:r>
      <w:hyperlink r:id="rId26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 22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Порядка № 514н).</w:t>
      </w:r>
    </w:p>
    <w:p w14:paraId="318E8FF5" w14:textId="6CAE6774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Дополнительно отмечаем, что Минздравом России разработан проект приказа «Об утверждении учетной формы медицинской документации «Медицинская карта несовершеннолетнего для образовательных организаций» и порядка ее ведения» </w:t>
      </w:r>
      <w:hyperlink r:id="rId27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(Учетная форма № 026/у)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, включающий в себя сведения по итогам проведенных ежегодных профилактических </w:t>
      </w:r>
      <w:r w:rsidRPr="0073177C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 (диспансеризации) без привязки к моменту поступления в образовательные организации.</w:t>
      </w:r>
    </w:p>
    <w:p w14:paraId="45357588" w14:textId="77777777" w:rsidR="0073177C" w:rsidRPr="0073177C" w:rsidRDefault="0073177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3177C" w:rsidRPr="0073177C" w14:paraId="222F74B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BFD8" w14:textId="77777777" w:rsidR="0073177C" w:rsidRPr="0073177C" w:rsidRDefault="00731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8859" w14:textId="77777777" w:rsidR="0073177C" w:rsidRPr="0073177C" w:rsidRDefault="00731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51B817" w14:textId="77777777" w:rsidR="0073177C" w:rsidRPr="0073177C" w:rsidRDefault="007317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14:paraId="5E102AA3" w14:textId="66678933" w:rsidR="0073177C" w:rsidRPr="0073177C" w:rsidRDefault="007317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77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имеются в виду положения п. 9 Порядка № 236.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98B7" w14:textId="77777777" w:rsidR="0073177C" w:rsidRPr="0073177C" w:rsidRDefault="007317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9DF205" w14:textId="73FD894C" w:rsidR="0073177C" w:rsidRPr="0073177C" w:rsidRDefault="0073177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пунктом </w:t>
      </w:r>
      <w:hyperlink r:id="rId28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№ 236 родители (законные представители) ребенка для направления и/или приема в ДОО при необходимости обучения в группе оздоровительной направленности предъявляют документ, подтверждающий такую потребность. Также родители (законные представители) ребенка вправе предъявить документ психолого-медико-педагогической комиссии (при необходимости), в котором указываются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 согласно </w:t>
      </w:r>
      <w:hyperlink r:id="rId29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пункту 21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Положения о психолого-медико-педагогической комиссии, утвержденного приказом Минобрнауки России от 20 сентября 2013 г. № 1082 (зарегистрирован в Минюсте России 23 октября 2013 г., регистрационный № 30242).</w:t>
      </w:r>
    </w:p>
    <w:p w14:paraId="735A5340" w14:textId="04B6B5F1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Статьей 53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Закона об образовании установлено, что основанием возникновения образовательных отношений является распорядительный акт организации, осуществляющей образовательную деятельность, а в случае приема на обучение по образовательным программам дошкольного образования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 по образовательным программам дошкольного образования, примерная </w:t>
      </w:r>
      <w:hyperlink r:id="rId31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которого утверждена приказом Минобрнауки России от 13 января 2014 г. № 8 (далее - примерная форма договора).</w:t>
      </w:r>
    </w:p>
    <w:p w14:paraId="6B38A93F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пунктами 2.3.5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73177C">
          <w:rPr>
            <w:rFonts w:ascii="Times New Roman" w:hAnsi="Times New Roman" w:cs="Times New Roman"/>
            <w:color w:val="0000FF"/>
            <w:sz w:val="28"/>
            <w:szCs w:val="28"/>
          </w:rPr>
          <w:t>2.3.7</w:t>
        </w:r>
      </w:hyperlink>
      <w:r w:rsidRPr="0073177C">
        <w:rPr>
          <w:rFonts w:ascii="Times New Roman" w:hAnsi="Times New Roman" w:cs="Times New Roman"/>
          <w:sz w:val="28"/>
          <w:szCs w:val="28"/>
        </w:rPr>
        <w:t xml:space="preserve"> примерной формы договора при оказании услуг, предусмотренных договором об образовании, ДОО обязана учитывать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возможности освоения ребенком образовательной программы на разных этапах ее реализации; создавать безопасные условия обучения, воспитания, присмотра и ухода за ребенком,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77C1BE69" w14:textId="77777777" w:rsidR="0073177C" w:rsidRPr="0073177C" w:rsidRDefault="007317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77C">
        <w:rPr>
          <w:rFonts w:ascii="Times New Roman" w:hAnsi="Times New Roman" w:cs="Times New Roman"/>
          <w:sz w:val="28"/>
          <w:szCs w:val="28"/>
        </w:rPr>
        <w:t xml:space="preserve">Учитывая изложенное, права и обязанности родителей (законных представителей) ребенка в части оповещения ДОО об индивидуальных особенностях ребенка, в том числе об особенностях организации питания, и </w:t>
      </w:r>
      <w:r w:rsidRPr="0073177C">
        <w:rPr>
          <w:rFonts w:ascii="Times New Roman" w:hAnsi="Times New Roman" w:cs="Times New Roman"/>
          <w:sz w:val="28"/>
          <w:szCs w:val="28"/>
        </w:rPr>
        <w:lastRenderedPageBreak/>
        <w:t>права и обязанности ДОО по созданию соответствующих условий могут быть прописаны в договоре об образовании.</w:t>
      </w:r>
    </w:p>
    <w:p w14:paraId="5EB2AAF8" w14:textId="77777777" w:rsidR="0073177C" w:rsidRPr="0073177C" w:rsidRDefault="00731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5CA6F" w14:textId="77777777" w:rsidR="0073177C" w:rsidRPr="0073177C" w:rsidRDefault="007317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3ABBE" w14:textId="77777777" w:rsidR="0073177C" w:rsidRPr="0073177C" w:rsidRDefault="007317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5F7D63B0" w14:textId="77777777" w:rsidR="00410D7A" w:rsidRPr="0073177C" w:rsidRDefault="00410D7A">
      <w:pPr>
        <w:rPr>
          <w:rFonts w:ascii="Times New Roman" w:hAnsi="Times New Roman" w:cs="Times New Roman"/>
          <w:sz w:val="28"/>
          <w:szCs w:val="28"/>
        </w:rPr>
      </w:pPr>
    </w:p>
    <w:sectPr w:rsidR="00410D7A" w:rsidRPr="0073177C" w:rsidSect="004E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7C"/>
    <w:rsid w:val="003945DA"/>
    <w:rsid w:val="00410D7A"/>
    <w:rsid w:val="007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33F"/>
  <w15:chartTrackingRefBased/>
  <w15:docId w15:val="{5970A1BC-4B43-4399-8FEA-B6F16A0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7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317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317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A8B91A7098733FAF794D4F6EA562F7F892E94E532037388DDD26C3A1F67AD91D991E56179F6E0C22DC6715EA2B91A99A62052A4F7C28F02eEL" TargetMode="External"/><Relationship Id="rId18" Type="http://schemas.openxmlformats.org/officeDocument/2006/relationships/hyperlink" Target="consultantplus://offline/ref=885A8B91A7098733FAF794D4F6EA562F78812E90EA34037388DDD26C3A1F67AD83D9C9E96079EDE9C1389020180Fe5L" TargetMode="External"/><Relationship Id="rId26" Type="http://schemas.openxmlformats.org/officeDocument/2006/relationships/hyperlink" Target="consultantplus://offline/ref=885A8B91A7098733FAF794D4F6EA562F788F2E92E531037388DDD26C3A1F67AD91D991E56179F3EEC62DC6715EA2B91A99A62052A4F7C28F02e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5A8B91A7098733FAF794D4F6EA562F78812E90EA34037388DDD26C3A1F67AD91D991E6627BF8BC9062C72D1BF7AA1A99A62352B80Fe7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85A8B91A7098733FAF794D4F6EA562F7F882E90EB34037388DDD26C3A1F67AD91D991E56179F3E9C22DC6715EA2B91A99A62052A4F7C28F02eEL" TargetMode="External"/><Relationship Id="rId12" Type="http://schemas.openxmlformats.org/officeDocument/2006/relationships/hyperlink" Target="consultantplus://offline/ref=885A8B91A7098733FAF794D4F6EA562F7F892E94E532037388DDD26C3A1F67AD91D991E5617AF8BC9062C72D1BF7AA1A99A62352B80Fe7L" TargetMode="External"/><Relationship Id="rId17" Type="http://schemas.openxmlformats.org/officeDocument/2006/relationships/hyperlink" Target="consultantplus://offline/ref=885A8B91A7098733FAF794D4F6EA562F7F892E94E532037388DDD26C3A1F67AD91D991E5617BF8BC9062C72D1BF7AA1A99A62352B80Fe7L" TargetMode="External"/><Relationship Id="rId25" Type="http://schemas.openxmlformats.org/officeDocument/2006/relationships/hyperlink" Target="consultantplus://offline/ref=885A8B91A7098733FAF794D4F6EA562F788F2E92E531037388DDD26C3A1F67AD91D991E56179F1E9C42DC6715EA2B91A99A62052A4F7C28F02eEL" TargetMode="External"/><Relationship Id="rId33" Type="http://schemas.openxmlformats.org/officeDocument/2006/relationships/hyperlink" Target="consultantplus://offline/ref=885A8B91A7098733FAF794D4F6EA562F7F882D94E636037388DDD26C3A1F67AD91D991E56179F3ECC52DC6715EA2B91A99A62052A4F7C28F02e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8B91A7098733FAF794D4F6EA562F7F892E94E532037388DDD26C3A1F67AD91D991E56178F5EEC22DC6715EA2B91A99A62052A4F7C28F02eEL" TargetMode="External"/><Relationship Id="rId20" Type="http://schemas.openxmlformats.org/officeDocument/2006/relationships/hyperlink" Target="consultantplus://offline/ref=885A8B91A7098733FAF794D4F6EA562F78812E90EA34037388DDD26C3A1F67AD91D991E56179F1ECC82DC6715EA2B91A99A62052A4F7C28F02eEL" TargetMode="External"/><Relationship Id="rId29" Type="http://schemas.openxmlformats.org/officeDocument/2006/relationships/hyperlink" Target="consultantplus://offline/ref=885A8B91A7098733FAF794D4F6EA562F7A8D2D94E734037388DDD26C3A1F67AD91D991E56179F3EEC62DC6715EA2B91A99A62052A4F7C28F02e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8B91A7098733FAF794D4F6EA562F7F882E90E430037388DDD26C3A1F67AD83D9C9E96079EDE9C1389020180Fe5L" TargetMode="External"/><Relationship Id="rId11" Type="http://schemas.openxmlformats.org/officeDocument/2006/relationships/hyperlink" Target="consultantplus://offline/ref=885A8B91A7098733FAF794D4F6EA562F7F882E90E430037388DDD26C3A1F67AD91D991E56179F3E8C62DC6715EA2B91A99A62052A4F7C28F02eEL" TargetMode="External"/><Relationship Id="rId24" Type="http://schemas.openxmlformats.org/officeDocument/2006/relationships/hyperlink" Target="consultantplus://offline/ref=885A8B91A7098733FAF794D4F6EA562F788F2E92E531037388DDD26C3A1F67AD91D991E56179F2E1C12DC6715EA2B91A99A62052A4F7C28F02eEL" TargetMode="External"/><Relationship Id="rId32" Type="http://schemas.openxmlformats.org/officeDocument/2006/relationships/hyperlink" Target="consultantplus://offline/ref=885A8B91A7098733FAF794D4F6EA562F7F882D94E636037388DDD26C3A1F67AD91D991E56179F3ECC32DC6715EA2B91A99A62052A4F7C28F02eEL" TargetMode="External"/><Relationship Id="rId5" Type="http://schemas.openxmlformats.org/officeDocument/2006/relationships/hyperlink" Target="consultantplus://offline/ref=885A8B91A7098733FAF794D4F6EA562F7F882E90E430037388DDD26C3A1F67AD83D9C9E96079EDE9C1389020180Fe5L" TargetMode="External"/><Relationship Id="rId15" Type="http://schemas.openxmlformats.org/officeDocument/2006/relationships/hyperlink" Target="consultantplus://offline/ref=885A8B91A7098733FAF794D4F6EA562F7F892E94E532037388DDD26C3A1F67AD91D991E56179F6E0C52DC6715EA2B91A99A62052A4F7C28F02eEL" TargetMode="External"/><Relationship Id="rId23" Type="http://schemas.openxmlformats.org/officeDocument/2006/relationships/hyperlink" Target="consultantplus://offline/ref=885A8B91A7098733FAF794D4F6EA562F788F2E92E531037388DDD26C3A1F67AD91D991E56179F3E9C92DC6715EA2B91A99A62052A4F7C28F02eEL" TargetMode="External"/><Relationship Id="rId28" Type="http://schemas.openxmlformats.org/officeDocument/2006/relationships/hyperlink" Target="consultantplus://offline/ref=885A8B91A7098733FAF794D4F6EA562F7F882E90EB34037388DDD26C3A1F67AD91D991E56179F3EFC82DC6715EA2B91A99A62052A4F7C28F02eEL" TargetMode="External"/><Relationship Id="rId10" Type="http://schemas.openxmlformats.org/officeDocument/2006/relationships/hyperlink" Target="consultantplus://offline/ref=885A8B91A7098733FAF794D4F6EA562F7F882E90EB34037388DDD26C3A1F67AD91D991E56179F3E0C72DC6715EA2B91A99A62052A4F7C28F02eEL" TargetMode="External"/><Relationship Id="rId19" Type="http://schemas.openxmlformats.org/officeDocument/2006/relationships/hyperlink" Target="consultantplus://offline/ref=885A8B91A7098733FAF794D4F6EA562F78812E90EA34037388DDD26C3A1F67AD91D991E5687CF8BC9062C72D1BF7AA1A99A62352B80Fe7L" TargetMode="External"/><Relationship Id="rId31" Type="http://schemas.openxmlformats.org/officeDocument/2006/relationships/hyperlink" Target="consultantplus://offline/ref=885A8B91A7098733FAF794D4F6EA562F7F882D94E636037388DDD26C3A1F67AD91D991E56179F3E9C02DC6715EA2B91A99A62052A4F7C28F02e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5A8B91A7098733FAF794D4F6EA562F7F882E90E430037388DDD26C3A1F67AD83D9C9E96079EDE9C1389020180Fe5L" TargetMode="External"/><Relationship Id="rId14" Type="http://schemas.openxmlformats.org/officeDocument/2006/relationships/hyperlink" Target="consultantplus://offline/ref=885A8B91A7098733FAF794D4F6EA562F7F892E94E532037388DDD26C3A1F67AD91D991E56179F6EEC92DC6715EA2B91A99A62052A4F7C28F02eEL" TargetMode="External"/><Relationship Id="rId22" Type="http://schemas.openxmlformats.org/officeDocument/2006/relationships/hyperlink" Target="consultantplus://offline/ref=885A8B91A7098733FAF794D4F6EA562F788F2E92E531037388DDD26C3A1F67AD91D991E56179F3E9C72DC6715EA2B91A99A62052A4F7C28F02eEL" TargetMode="External"/><Relationship Id="rId27" Type="http://schemas.openxmlformats.org/officeDocument/2006/relationships/hyperlink" Target="consultantplus://offline/ref=885A8B91A7098733FAF794D4F6EA562F738E2B90E73F5E798084DE6E3D1038BA96909DE46179F1EBCA72C3644FFAB51B87B9214CB8F5C008eFL" TargetMode="External"/><Relationship Id="rId30" Type="http://schemas.openxmlformats.org/officeDocument/2006/relationships/hyperlink" Target="consultantplus://offline/ref=885A8B91A7098733FAF794D4F6EA562F7F892E94E532037388DDD26C3A1F67AD91D991E56179F4EBC62DC6715EA2B91A99A62052A4F7C28F02eE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85A8B91A7098733FAF794D4F6EA562F7F882E90EA3C037388DDD26C3A1F67AD83D9C9E96079EDE9C1389020180F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Hadijat Alieva</dc:creator>
  <cp:keywords/>
  <dc:description/>
  <cp:lastModifiedBy>Hadijat Alieva</cp:lastModifiedBy>
  <cp:revision>1</cp:revision>
  <dcterms:created xsi:type="dcterms:W3CDTF">2022-10-10T11:30:00Z</dcterms:created>
  <dcterms:modified xsi:type="dcterms:W3CDTF">2022-10-10T12:27:00Z</dcterms:modified>
</cp:coreProperties>
</file>